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2521"/>
        <w:tblW w:w="14044" w:type="dxa"/>
        <w:tblCellSpacing w:w="0" w:type="dxa"/>
        <w:tblLayout w:type="fixed"/>
        <w:tblCellMar>
          <w:left w:w="0" w:type="dxa"/>
          <w:right w:w="0" w:type="dxa"/>
        </w:tblCellMar>
        <w:tblLook w:val="0000" w:firstRow="0" w:lastRow="0" w:firstColumn="0" w:lastColumn="0" w:noHBand="0" w:noVBand="0"/>
      </w:tblPr>
      <w:tblGrid>
        <w:gridCol w:w="862"/>
        <w:gridCol w:w="1194"/>
        <w:gridCol w:w="1356"/>
        <w:gridCol w:w="2967"/>
        <w:gridCol w:w="1559"/>
        <w:gridCol w:w="1995"/>
        <w:gridCol w:w="1843"/>
        <w:gridCol w:w="2268"/>
      </w:tblGrid>
      <w:tr w:rsidR="00CD0CD6" w:rsidRPr="00A01C2E" w14:paraId="277F6B75" w14:textId="77777777" w:rsidTr="00732D07">
        <w:trPr>
          <w:trHeight w:val="900"/>
          <w:tblCellSpacing w:w="0" w:type="dxa"/>
        </w:trPr>
        <w:tc>
          <w:tcPr>
            <w:tcW w:w="14044" w:type="dxa"/>
            <w:gridSpan w:val="8"/>
            <w:tcBorders>
              <w:top w:val="single" w:sz="4" w:space="0" w:color="auto"/>
              <w:left w:val="single" w:sz="4" w:space="0" w:color="auto"/>
              <w:bottom w:val="single" w:sz="4" w:space="0" w:color="auto"/>
              <w:right w:val="single" w:sz="4" w:space="0" w:color="auto"/>
            </w:tcBorders>
          </w:tcPr>
          <w:p w14:paraId="047D95F9" w14:textId="77777777" w:rsidR="00CD0CD6" w:rsidRPr="00A01C2E" w:rsidRDefault="00CD0CD6" w:rsidP="0048209C">
            <w:pPr>
              <w:spacing w:line="400" w:lineRule="exact"/>
              <w:ind w:firstLineChars="100" w:firstLine="280"/>
              <w:jc w:val="center"/>
              <w:rPr>
                <w:rFonts w:ascii="標楷體" w:eastAsia="標楷體" w:hAnsi="標楷體"/>
                <w:sz w:val="28"/>
                <w:szCs w:val="28"/>
              </w:rPr>
            </w:pPr>
            <w:r w:rsidRPr="00A01C2E">
              <w:rPr>
                <w:rFonts w:ascii="標楷體" w:eastAsia="標楷體" w:hAnsi="標楷體"/>
                <w:sz w:val="28"/>
                <w:szCs w:val="28"/>
              </w:rPr>
              <w:t>HACCP/ISO 22000</w:t>
            </w:r>
            <w:r w:rsidR="00A62060" w:rsidRPr="00A01C2E">
              <w:rPr>
                <w:rFonts w:ascii="標楷體" w:eastAsia="標楷體" w:hAnsi="標楷體"/>
                <w:color w:val="000000"/>
                <w:sz w:val="28"/>
                <w:szCs w:val="28"/>
              </w:rPr>
              <w:t>/FSSC 22000</w:t>
            </w:r>
            <w:r w:rsidRPr="00A01C2E">
              <w:rPr>
                <w:rFonts w:ascii="標楷體" w:eastAsia="標楷體" w:hAnsi="標楷體"/>
                <w:sz w:val="28"/>
                <w:szCs w:val="28"/>
              </w:rPr>
              <w:t>評鑑追查人天數一覽表</w:t>
            </w:r>
          </w:p>
          <w:p w14:paraId="60EF24A2" w14:textId="6B5DB766" w:rsidR="00CD0CD6" w:rsidRPr="00A01C2E" w:rsidRDefault="00CD0CD6" w:rsidP="0048209C">
            <w:pPr>
              <w:spacing w:line="0" w:lineRule="atLeast"/>
              <w:jc w:val="center"/>
              <w:rPr>
                <w:rFonts w:ascii="標楷體" w:eastAsia="標楷體" w:hAnsi="標楷體"/>
                <w:bCs/>
                <w:sz w:val="28"/>
                <w:szCs w:val="28"/>
              </w:rPr>
            </w:pPr>
            <w:r w:rsidRPr="00A01C2E">
              <w:rPr>
                <w:rFonts w:ascii="標楷體" w:eastAsia="標楷體" w:hAnsi="標楷體"/>
                <w:bCs/>
                <w:sz w:val="28"/>
                <w:szCs w:val="28"/>
              </w:rPr>
              <w:t>(ISO 22003</w:t>
            </w:r>
            <w:r w:rsidR="00F45629">
              <w:rPr>
                <w:rFonts w:ascii="標楷體" w:eastAsia="標楷體" w:hAnsi="標楷體" w:hint="eastAsia"/>
                <w:bCs/>
                <w:sz w:val="28"/>
                <w:szCs w:val="28"/>
              </w:rPr>
              <w:t>-1 2022</w:t>
            </w:r>
            <w:r w:rsidRPr="00A01C2E">
              <w:rPr>
                <w:rFonts w:ascii="標楷體" w:eastAsia="標楷體" w:hAnsi="標楷體"/>
                <w:bCs/>
                <w:sz w:val="28"/>
                <w:szCs w:val="28"/>
              </w:rPr>
              <w:t>附錄B最低初次稽核時間)</w:t>
            </w:r>
          </w:p>
          <w:p w14:paraId="515D3703" w14:textId="77777777" w:rsidR="00CD0CD6" w:rsidRPr="00A01C2E" w:rsidRDefault="00CD0CD6" w:rsidP="0048209C">
            <w:pPr>
              <w:spacing w:line="0" w:lineRule="atLeast"/>
              <w:jc w:val="center"/>
              <w:rPr>
                <w:rFonts w:ascii="標楷體" w:eastAsia="標楷體" w:hAnsi="標楷體"/>
              </w:rPr>
            </w:pPr>
            <w:r w:rsidRPr="00A01C2E">
              <w:rPr>
                <w:rFonts w:ascii="標楷體" w:eastAsia="標楷體" w:hAnsi="標楷體"/>
              </w:rPr>
              <w:t>Audit time calculation</w:t>
            </w:r>
            <w:r w:rsidRPr="00A01C2E">
              <w:rPr>
                <w:rFonts w:ascii="標楷體" w:eastAsia="標楷體" w:hAnsi="標楷體" w:hint="eastAsia"/>
              </w:rPr>
              <w:t xml:space="preserve"> for</w:t>
            </w:r>
            <w:r w:rsidRPr="00A01C2E">
              <w:rPr>
                <w:rFonts w:ascii="標楷體" w:eastAsia="標楷體" w:hAnsi="標楷體"/>
                <w:sz w:val="28"/>
                <w:szCs w:val="28"/>
              </w:rPr>
              <w:t xml:space="preserve"> </w:t>
            </w:r>
            <w:r w:rsidRPr="00A01C2E">
              <w:rPr>
                <w:rFonts w:ascii="標楷體" w:eastAsia="標楷體" w:hAnsi="標楷體"/>
              </w:rPr>
              <w:t>HACCP/ISO 22000</w:t>
            </w:r>
            <w:r w:rsidR="00A62060" w:rsidRPr="00A01C2E">
              <w:rPr>
                <w:rFonts w:ascii="標楷體" w:eastAsia="標楷體" w:hAnsi="標楷體" w:hint="eastAsia"/>
                <w:color w:val="000000"/>
              </w:rPr>
              <w:t>/FSSC 22000</w:t>
            </w:r>
            <w:r w:rsidRPr="00A01C2E">
              <w:rPr>
                <w:rFonts w:ascii="標楷體" w:eastAsia="標楷體" w:hAnsi="標楷體" w:hint="eastAsia"/>
              </w:rPr>
              <w:t xml:space="preserve"> </w:t>
            </w:r>
          </w:p>
          <w:p w14:paraId="001457F8" w14:textId="4DA84359" w:rsidR="00CD0CD6" w:rsidRPr="00A01C2E" w:rsidRDefault="00CD0CD6" w:rsidP="00B24ED2">
            <w:pPr>
              <w:spacing w:line="400" w:lineRule="exact"/>
              <w:ind w:firstLineChars="100" w:firstLine="240"/>
              <w:jc w:val="center"/>
              <w:rPr>
                <w:rFonts w:ascii="標楷體" w:eastAsia="標楷體" w:hAnsi="標楷體"/>
                <w:sz w:val="28"/>
                <w:szCs w:val="28"/>
                <w:shd w:val="clear" w:color="auto" w:fill="FFEC9B"/>
              </w:rPr>
            </w:pPr>
            <w:r w:rsidRPr="00A01C2E">
              <w:rPr>
                <w:rFonts w:ascii="標楷體" w:eastAsia="標楷體" w:hAnsi="標楷體" w:hint="eastAsia"/>
              </w:rPr>
              <w:t xml:space="preserve">Annex B of </w:t>
            </w:r>
            <w:r w:rsidRPr="00A01C2E">
              <w:rPr>
                <w:rFonts w:ascii="標楷體" w:eastAsia="標楷體" w:hAnsi="標楷體"/>
                <w:bCs/>
              </w:rPr>
              <w:t>ISO 22003</w:t>
            </w:r>
            <w:r w:rsidR="00F45629">
              <w:rPr>
                <w:rFonts w:ascii="標楷體" w:eastAsia="標楷體" w:hAnsi="標楷體" w:hint="eastAsia"/>
                <w:bCs/>
              </w:rPr>
              <w:t>-1:2022</w:t>
            </w:r>
          </w:p>
        </w:tc>
      </w:tr>
      <w:tr w:rsidR="00A01C2E" w:rsidRPr="00A01C2E" w14:paraId="7B281B4A" w14:textId="77777777" w:rsidTr="00A234BF">
        <w:trPr>
          <w:trHeight w:val="900"/>
          <w:tblCellSpacing w:w="0" w:type="dxa"/>
        </w:trPr>
        <w:tc>
          <w:tcPr>
            <w:tcW w:w="862" w:type="dxa"/>
            <w:tcBorders>
              <w:top w:val="single" w:sz="8" w:space="0" w:color="000000"/>
              <w:left w:val="single" w:sz="4" w:space="0" w:color="auto"/>
              <w:bottom w:val="single" w:sz="8" w:space="0" w:color="000000"/>
              <w:right w:val="single" w:sz="8" w:space="0" w:color="000000"/>
            </w:tcBorders>
          </w:tcPr>
          <w:p w14:paraId="5E4A4158" w14:textId="77777777" w:rsidR="00A01C2E" w:rsidRPr="00A01C2E" w:rsidRDefault="00A01C2E" w:rsidP="00CD0CD6">
            <w:pPr>
              <w:spacing w:line="0" w:lineRule="atLeast"/>
              <w:rPr>
                <w:rFonts w:ascii="標楷體" w:eastAsia="標楷體" w:hAnsi="標楷體"/>
                <w:b/>
                <w:bCs/>
              </w:rPr>
            </w:pPr>
          </w:p>
          <w:p w14:paraId="61B9AC47" w14:textId="77777777" w:rsidR="00A01C2E" w:rsidRPr="00A01C2E" w:rsidRDefault="00A01C2E" w:rsidP="00CD0CD6">
            <w:pPr>
              <w:spacing w:line="0" w:lineRule="atLeast"/>
              <w:rPr>
                <w:rFonts w:ascii="標楷體" w:eastAsia="標楷體" w:hAnsi="標楷體"/>
                <w:b/>
                <w:bCs/>
              </w:rPr>
            </w:pPr>
            <w:r w:rsidRPr="00A01C2E">
              <w:rPr>
                <w:rFonts w:ascii="標楷體" w:eastAsia="標楷體" w:hAnsi="標楷體"/>
                <w:b/>
                <w:bCs/>
              </w:rPr>
              <w:t>食品鏈</w:t>
            </w:r>
            <w:r w:rsidRPr="00A01C2E">
              <w:rPr>
                <w:rFonts w:ascii="標楷體" w:eastAsia="標楷體" w:hAnsi="標楷體"/>
                <w:b/>
                <w:bCs/>
              </w:rPr>
              <w:br/>
              <w:t>類別</w:t>
            </w:r>
          </w:p>
          <w:p w14:paraId="2B12FB6F" w14:textId="77777777" w:rsidR="00A01C2E" w:rsidRPr="00A01C2E" w:rsidRDefault="00A01C2E" w:rsidP="00CD0CD6">
            <w:pPr>
              <w:spacing w:line="0" w:lineRule="atLeast"/>
              <w:rPr>
                <w:rFonts w:ascii="標楷體" w:eastAsia="標楷體" w:hAnsi="標楷體"/>
                <w:bCs/>
                <w:sz w:val="20"/>
                <w:szCs w:val="20"/>
              </w:rPr>
            </w:pPr>
            <w:r w:rsidRPr="00A01C2E">
              <w:rPr>
                <w:rFonts w:ascii="標楷體" w:eastAsia="標楷體" w:hAnsi="標楷體" w:hint="eastAsia"/>
                <w:bCs/>
                <w:sz w:val="20"/>
                <w:szCs w:val="20"/>
              </w:rPr>
              <w:t>Category</w:t>
            </w:r>
          </w:p>
          <w:p w14:paraId="12448A6C" w14:textId="77777777" w:rsidR="00A01C2E" w:rsidRPr="00A01C2E" w:rsidRDefault="00A01C2E" w:rsidP="00CD0CD6">
            <w:pPr>
              <w:spacing w:line="0" w:lineRule="atLeast"/>
              <w:rPr>
                <w:rFonts w:ascii="標楷體" w:eastAsia="標楷體" w:hAnsi="標楷體"/>
              </w:rPr>
            </w:pPr>
            <w:r w:rsidRPr="00A01C2E">
              <w:rPr>
                <w:rFonts w:ascii="標楷體" w:eastAsia="標楷體" w:hAnsi="標楷體"/>
                <w:bCs/>
                <w:sz w:val="20"/>
                <w:szCs w:val="20"/>
              </w:rPr>
              <w:t>O</w:t>
            </w:r>
            <w:r w:rsidRPr="00A01C2E">
              <w:rPr>
                <w:rFonts w:ascii="標楷體" w:eastAsia="標楷體" w:hAnsi="標楷體" w:hint="eastAsia"/>
                <w:bCs/>
                <w:sz w:val="20"/>
                <w:szCs w:val="20"/>
              </w:rPr>
              <w:t>f Food</w:t>
            </w:r>
            <w:r w:rsidRPr="00A01C2E">
              <w:rPr>
                <w:rFonts w:ascii="標楷體" w:eastAsia="標楷體" w:hAnsi="標楷體" w:hint="eastAsia"/>
                <w:b/>
                <w:bCs/>
              </w:rPr>
              <w:t xml:space="preserve"> </w:t>
            </w:r>
          </w:p>
        </w:tc>
        <w:tc>
          <w:tcPr>
            <w:tcW w:w="1194" w:type="dxa"/>
            <w:tcBorders>
              <w:top w:val="single" w:sz="8" w:space="0" w:color="000000"/>
              <w:left w:val="single" w:sz="8" w:space="0" w:color="000000"/>
              <w:bottom w:val="single" w:sz="8" w:space="0" w:color="000000"/>
              <w:right w:val="single" w:sz="8" w:space="0" w:color="000000"/>
            </w:tcBorders>
          </w:tcPr>
          <w:p w14:paraId="6A7F1471" w14:textId="77777777" w:rsidR="00A01C2E" w:rsidRPr="00A01C2E" w:rsidRDefault="00A01C2E" w:rsidP="00CD0CD6">
            <w:pPr>
              <w:spacing w:line="0" w:lineRule="atLeast"/>
              <w:jc w:val="center"/>
              <w:rPr>
                <w:rFonts w:ascii="標楷體" w:eastAsia="標楷體" w:hAnsi="標楷體"/>
                <w:bCs/>
              </w:rPr>
            </w:pPr>
            <w:r w:rsidRPr="00A01C2E">
              <w:rPr>
                <w:rFonts w:ascii="標楷體" w:eastAsia="標楷體" w:hAnsi="標楷體"/>
                <w:bCs/>
              </w:rPr>
              <w:t>T</w:t>
            </w:r>
            <w:r w:rsidRPr="00A01C2E">
              <w:rPr>
                <w:rFonts w:ascii="標楷體" w:eastAsia="標楷體" w:hAnsi="標楷體"/>
                <w:bCs/>
                <w:vertAlign w:val="subscript"/>
              </w:rPr>
              <w:t>D</w:t>
            </w:r>
            <w:r w:rsidRPr="00A01C2E">
              <w:rPr>
                <w:rFonts w:ascii="標楷體" w:eastAsia="標楷體" w:hAnsi="標楷體"/>
                <w:bCs/>
              </w:rPr>
              <w:t xml:space="preserve"> </w:t>
            </w:r>
          </w:p>
          <w:p w14:paraId="284030A2" w14:textId="77777777" w:rsidR="00A01C2E" w:rsidRPr="00A01C2E" w:rsidRDefault="00A01C2E" w:rsidP="00CD0CD6">
            <w:pPr>
              <w:spacing w:line="0" w:lineRule="atLeast"/>
              <w:jc w:val="center"/>
              <w:rPr>
                <w:rFonts w:ascii="標楷體" w:eastAsia="標楷體" w:hAnsi="標楷體"/>
                <w:bCs/>
              </w:rPr>
            </w:pPr>
            <w:r w:rsidRPr="00A01C2E">
              <w:rPr>
                <w:rFonts w:ascii="標楷體" w:eastAsia="標楷體" w:hAnsi="標楷體"/>
                <w:bCs/>
              </w:rPr>
              <w:t>基本現場</w:t>
            </w:r>
            <w:r w:rsidRPr="00A01C2E">
              <w:rPr>
                <w:rFonts w:ascii="標楷體" w:eastAsia="標楷體" w:hAnsi="標楷體"/>
                <w:bCs/>
              </w:rPr>
              <w:br/>
              <w:t>稽核時間</w:t>
            </w:r>
          </w:p>
          <w:p w14:paraId="41967AD0" w14:textId="77777777" w:rsidR="00A01C2E" w:rsidRPr="00A01C2E" w:rsidRDefault="00A01C2E" w:rsidP="00CD0CD6">
            <w:pPr>
              <w:spacing w:line="0" w:lineRule="atLeast"/>
              <w:jc w:val="center"/>
              <w:rPr>
                <w:rFonts w:ascii="標楷體" w:eastAsia="標楷體" w:hAnsi="標楷體"/>
                <w:bCs/>
                <w:sz w:val="20"/>
                <w:szCs w:val="20"/>
              </w:rPr>
            </w:pPr>
            <w:r w:rsidRPr="00A01C2E">
              <w:rPr>
                <w:rFonts w:ascii="標楷體" w:eastAsia="標楷體" w:hAnsi="標楷體" w:hint="eastAsia"/>
                <w:bCs/>
                <w:sz w:val="20"/>
                <w:szCs w:val="20"/>
              </w:rPr>
              <w:t>Basic on-site time required</w:t>
            </w:r>
          </w:p>
          <w:p w14:paraId="44F24DBC" w14:textId="77777777" w:rsidR="00A01C2E" w:rsidRPr="00A01C2E" w:rsidRDefault="00A01C2E" w:rsidP="00CD0CD6">
            <w:pPr>
              <w:spacing w:line="0" w:lineRule="atLeast"/>
              <w:jc w:val="center"/>
              <w:rPr>
                <w:rFonts w:ascii="標楷體" w:eastAsia="標楷體" w:hAnsi="標楷體"/>
              </w:rPr>
            </w:pPr>
            <w:r w:rsidRPr="00A01C2E">
              <w:rPr>
                <w:rFonts w:ascii="標楷體" w:eastAsia="標楷體" w:hAnsi="標楷體" w:hint="eastAsia"/>
                <w:bCs/>
              </w:rPr>
              <w:t>(</w:t>
            </w:r>
            <w:r w:rsidRPr="00A01C2E">
              <w:rPr>
                <w:rFonts w:ascii="標楷體" w:eastAsia="標楷體" w:hAnsi="標楷體"/>
                <w:bCs/>
              </w:rPr>
              <w:t>人天</w:t>
            </w:r>
            <w:r w:rsidRPr="00A01C2E">
              <w:rPr>
                <w:rFonts w:ascii="標楷體" w:eastAsia="標楷體" w:hAnsi="標楷體" w:hint="eastAsia"/>
                <w:bCs/>
              </w:rPr>
              <w:t>) (MD)</w:t>
            </w:r>
          </w:p>
        </w:tc>
        <w:tc>
          <w:tcPr>
            <w:tcW w:w="1356" w:type="dxa"/>
            <w:tcBorders>
              <w:top w:val="single" w:sz="8" w:space="0" w:color="000000"/>
              <w:left w:val="single" w:sz="8" w:space="0" w:color="000000"/>
              <w:bottom w:val="single" w:sz="8" w:space="0" w:color="000000"/>
              <w:right w:val="single" w:sz="8" w:space="0" w:color="000000"/>
            </w:tcBorders>
          </w:tcPr>
          <w:p w14:paraId="1E9D0CC6" w14:textId="77777777" w:rsidR="00A01C2E" w:rsidRPr="00A01C2E" w:rsidRDefault="00A01C2E" w:rsidP="00CD0CD6">
            <w:pPr>
              <w:spacing w:line="0" w:lineRule="atLeast"/>
              <w:jc w:val="center"/>
              <w:rPr>
                <w:rFonts w:ascii="標楷體" w:eastAsia="標楷體" w:hAnsi="標楷體"/>
                <w:bCs/>
              </w:rPr>
            </w:pPr>
            <w:r w:rsidRPr="00A01C2E">
              <w:rPr>
                <w:rFonts w:ascii="標楷體" w:eastAsia="標楷體" w:hAnsi="標楷體"/>
                <w:bCs/>
              </w:rPr>
              <w:t>T</w:t>
            </w:r>
            <w:r w:rsidRPr="00A01C2E">
              <w:rPr>
                <w:rFonts w:ascii="標楷體" w:eastAsia="標楷體" w:hAnsi="標楷體"/>
                <w:bCs/>
                <w:vertAlign w:val="subscript"/>
              </w:rPr>
              <w:t>H</w:t>
            </w:r>
            <w:r w:rsidRPr="00A01C2E">
              <w:rPr>
                <w:rFonts w:ascii="標楷體" w:eastAsia="標楷體" w:hAnsi="標楷體"/>
                <w:bCs/>
              </w:rPr>
              <w:t xml:space="preserve"> </w:t>
            </w:r>
          </w:p>
          <w:p w14:paraId="09FFDBDA" w14:textId="77777777" w:rsidR="00A01C2E" w:rsidRPr="00A01C2E" w:rsidRDefault="00A01C2E" w:rsidP="00CD0CD6">
            <w:pPr>
              <w:spacing w:line="0" w:lineRule="atLeast"/>
              <w:jc w:val="center"/>
              <w:rPr>
                <w:rFonts w:ascii="標楷體" w:eastAsia="標楷體" w:hAnsi="標楷體"/>
                <w:bCs/>
              </w:rPr>
            </w:pPr>
            <w:r w:rsidRPr="00A01C2E">
              <w:rPr>
                <w:rFonts w:ascii="標楷體" w:eastAsia="標楷體" w:hAnsi="標楷體"/>
                <w:bCs/>
              </w:rPr>
              <w:t>對每一額外</w:t>
            </w:r>
            <w:r w:rsidRPr="00A01C2E">
              <w:rPr>
                <w:rFonts w:ascii="標楷體" w:eastAsia="標楷體" w:hAnsi="標楷體"/>
                <w:bCs/>
              </w:rPr>
              <w:br/>
              <w:t>HACCP審視</w:t>
            </w:r>
          </w:p>
          <w:p w14:paraId="37A1FE75" w14:textId="77777777" w:rsidR="00A01C2E" w:rsidRPr="00A01C2E" w:rsidRDefault="00A01C2E" w:rsidP="00CD0CD6">
            <w:pPr>
              <w:spacing w:line="0" w:lineRule="atLeast"/>
              <w:jc w:val="center"/>
              <w:rPr>
                <w:rFonts w:ascii="標楷體" w:eastAsia="標楷體" w:hAnsi="標楷體"/>
                <w:bCs/>
                <w:sz w:val="20"/>
                <w:szCs w:val="20"/>
              </w:rPr>
            </w:pPr>
            <w:r w:rsidRPr="00A01C2E">
              <w:rPr>
                <w:rFonts w:ascii="標楷體" w:eastAsia="標楷體" w:hAnsi="標楷體"/>
                <w:bCs/>
                <w:sz w:val="20"/>
                <w:szCs w:val="20"/>
              </w:rPr>
              <w:t>F</w:t>
            </w:r>
            <w:r w:rsidRPr="00A01C2E">
              <w:rPr>
                <w:rFonts w:ascii="標楷體" w:eastAsia="標楷體" w:hAnsi="標楷體" w:hint="eastAsia"/>
                <w:bCs/>
                <w:sz w:val="20"/>
                <w:szCs w:val="20"/>
              </w:rPr>
              <w:t>or every extra HACCP model</w:t>
            </w:r>
          </w:p>
          <w:p w14:paraId="5CAB9430" w14:textId="77777777" w:rsidR="00A01C2E" w:rsidRPr="00A01C2E" w:rsidRDefault="00A01C2E" w:rsidP="00CD0CD6">
            <w:pPr>
              <w:spacing w:line="0" w:lineRule="atLeast"/>
              <w:jc w:val="center"/>
              <w:rPr>
                <w:rFonts w:ascii="標楷體" w:eastAsia="標楷體" w:hAnsi="標楷體"/>
                <w:bCs/>
              </w:rPr>
            </w:pPr>
            <w:r w:rsidRPr="00A01C2E">
              <w:rPr>
                <w:rFonts w:ascii="標楷體" w:eastAsia="標楷體" w:hAnsi="標楷體" w:hint="eastAsia"/>
                <w:bCs/>
              </w:rPr>
              <w:t>(</w:t>
            </w:r>
            <w:r w:rsidRPr="00A01C2E">
              <w:rPr>
                <w:rFonts w:ascii="標楷體" w:eastAsia="標楷體" w:hAnsi="標楷體"/>
                <w:bCs/>
              </w:rPr>
              <w:t>人天</w:t>
            </w:r>
            <w:r w:rsidRPr="00A01C2E">
              <w:rPr>
                <w:rFonts w:ascii="標楷體" w:eastAsia="標楷體" w:hAnsi="標楷體" w:hint="eastAsia"/>
                <w:bCs/>
              </w:rPr>
              <w:t xml:space="preserve">) </w:t>
            </w:r>
          </w:p>
          <w:p w14:paraId="3D60CC6E" w14:textId="77777777" w:rsidR="00A01C2E" w:rsidRPr="00A01C2E" w:rsidRDefault="00A01C2E" w:rsidP="00CD0CD6">
            <w:pPr>
              <w:spacing w:line="0" w:lineRule="atLeast"/>
              <w:jc w:val="center"/>
              <w:rPr>
                <w:rFonts w:ascii="標楷體" w:eastAsia="標楷體" w:hAnsi="標楷體"/>
                <w:bCs/>
                <w:sz w:val="20"/>
                <w:szCs w:val="20"/>
              </w:rPr>
            </w:pPr>
            <w:r w:rsidRPr="00A01C2E">
              <w:rPr>
                <w:rFonts w:ascii="標楷體" w:eastAsia="標楷體" w:hAnsi="標楷體" w:hint="eastAsia"/>
                <w:bCs/>
              </w:rPr>
              <w:t>(MD)</w:t>
            </w:r>
          </w:p>
        </w:tc>
        <w:tc>
          <w:tcPr>
            <w:tcW w:w="29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480F4A" w14:textId="77777777" w:rsidR="00A01C2E" w:rsidRPr="00A01C2E" w:rsidRDefault="00A01C2E" w:rsidP="00CD0CD6">
            <w:pPr>
              <w:spacing w:line="0" w:lineRule="atLeast"/>
              <w:jc w:val="center"/>
              <w:rPr>
                <w:rFonts w:ascii="標楷體" w:eastAsia="標楷體" w:hAnsi="標楷體"/>
                <w:bCs/>
              </w:rPr>
            </w:pPr>
            <w:r w:rsidRPr="00A01C2E">
              <w:rPr>
                <w:rFonts w:ascii="標楷體" w:eastAsia="標楷體" w:hAnsi="標楷體"/>
                <w:bCs/>
              </w:rPr>
              <w:t>T</w:t>
            </w:r>
            <w:r w:rsidRPr="00A01C2E">
              <w:rPr>
                <w:rFonts w:ascii="標楷體" w:eastAsia="標楷體" w:hAnsi="標楷體"/>
                <w:bCs/>
                <w:vertAlign w:val="subscript"/>
              </w:rPr>
              <w:t>FTE</w:t>
            </w:r>
          </w:p>
          <w:p w14:paraId="517F704F" w14:textId="77777777" w:rsidR="00A01C2E" w:rsidRPr="00A01C2E" w:rsidRDefault="00A01C2E" w:rsidP="00CD0CD6">
            <w:pPr>
              <w:spacing w:line="0" w:lineRule="atLeast"/>
              <w:jc w:val="center"/>
              <w:rPr>
                <w:rFonts w:ascii="標楷體" w:eastAsia="標楷體" w:hAnsi="標楷體"/>
                <w:bCs/>
              </w:rPr>
            </w:pPr>
            <w:r w:rsidRPr="00A01C2E">
              <w:rPr>
                <w:rFonts w:ascii="標楷體" w:eastAsia="標楷體" w:hAnsi="標楷體"/>
                <w:bCs/>
              </w:rPr>
              <w:t>員工數量</w:t>
            </w:r>
          </w:p>
          <w:p w14:paraId="21046C3B" w14:textId="77777777" w:rsidR="00A01C2E" w:rsidRPr="00A01C2E" w:rsidRDefault="00A01C2E" w:rsidP="00CD0CD6">
            <w:pPr>
              <w:spacing w:line="0" w:lineRule="atLeast"/>
              <w:jc w:val="center"/>
              <w:rPr>
                <w:rFonts w:ascii="標楷體" w:eastAsia="標楷體" w:hAnsi="標楷體"/>
                <w:bCs/>
                <w:sz w:val="20"/>
                <w:szCs w:val="20"/>
              </w:rPr>
            </w:pPr>
            <w:r w:rsidRPr="00A01C2E">
              <w:rPr>
                <w:rFonts w:ascii="標楷體" w:eastAsia="標楷體" w:hAnsi="標楷體" w:hint="eastAsia"/>
                <w:bCs/>
                <w:sz w:val="20"/>
                <w:szCs w:val="20"/>
              </w:rPr>
              <w:t>Number of Employee</w:t>
            </w:r>
          </w:p>
          <w:p w14:paraId="41B8CBA1" w14:textId="77777777" w:rsidR="00A01C2E" w:rsidRPr="00A01C2E" w:rsidRDefault="00A01C2E" w:rsidP="00CD0CD6">
            <w:pPr>
              <w:spacing w:line="0" w:lineRule="atLeast"/>
              <w:jc w:val="center"/>
              <w:rPr>
                <w:rFonts w:ascii="標楷體" w:eastAsia="標楷體" w:hAnsi="標楷體"/>
              </w:rPr>
            </w:pPr>
            <w:r w:rsidRPr="00A01C2E">
              <w:rPr>
                <w:rFonts w:ascii="標楷體" w:eastAsia="標楷體" w:hAnsi="標楷體"/>
                <w:bCs/>
              </w:rPr>
              <w:t>（人天）</w:t>
            </w:r>
            <w:r w:rsidRPr="00A01C2E">
              <w:rPr>
                <w:rFonts w:ascii="標楷體" w:eastAsia="標楷體" w:hAnsi="標楷體" w:hint="eastAsia"/>
                <w:bCs/>
              </w:rPr>
              <w:t>(MD)</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6968C22B" w14:textId="77777777" w:rsidR="00A01C2E" w:rsidRPr="00A01C2E" w:rsidRDefault="00A01C2E" w:rsidP="00D322BF">
            <w:pPr>
              <w:spacing w:line="0" w:lineRule="atLeast"/>
              <w:jc w:val="center"/>
              <w:rPr>
                <w:rFonts w:ascii="標楷體" w:eastAsia="標楷體" w:hAnsi="標楷體"/>
                <w:bCs/>
              </w:rPr>
            </w:pPr>
            <w:r w:rsidRPr="00A01C2E">
              <w:rPr>
                <w:rFonts w:ascii="標楷體" w:eastAsia="標楷體" w:hAnsi="標楷體"/>
                <w:bCs/>
              </w:rPr>
              <w:t>每一需訪視</w:t>
            </w:r>
            <w:r w:rsidRPr="00A01C2E">
              <w:rPr>
                <w:rFonts w:ascii="標楷體" w:eastAsia="標楷體" w:hAnsi="標楷體"/>
                <w:bCs/>
              </w:rPr>
              <w:br/>
              <w:t>之額外場區</w:t>
            </w:r>
          </w:p>
          <w:p w14:paraId="72EDCDED" w14:textId="77777777" w:rsidR="00A01C2E" w:rsidRPr="00A01C2E" w:rsidRDefault="00A01C2E" w:rsidP="00D322BF">
            <w:pPr>
              <w:spacing w:line="0" w:lineRule="atLeast"/>
              <w:jc w:val="center"/>
              <w:rPr>
                <w:rFonts w:ascii="標楷體" w:eastAsia="標楷體" w:hAnsi="標楷體"/>
                <w:b/>
                <w:bCs/>
              </w:rPr>
            </w:pPr>
            <w:r w:rsidRPr="00A01C2E">
              <w:rPr>
                <w:rFonts w:ascii="標楷體" w:eastAsia="標楷體" w:hAnsi="標楷體" w:hint="eastAsia"/>
              </w:rPr>
              <w:t>Extra on-site</w:t>
            </w:r>
          </w:p>
        </w:tc>
        <w:tc>
          <w:tcPr>
            <w:tcW w:w="1995" w:type="dxa"/>
            <w:tcBorders>
              <w:top w:val="single" w:sz="8" w:space="0" w:color="000000"/>
              <w:left w:val="single" w:sz="8" w:space="0" w:color="000000"/>
              <w:bottom w:val="single" w:sz="8" w:space="0" w:color="000000"/>
              <w:right w:val="single" w:sz="8" w:space="0" w:color="000000"/>
            </w:tcBorders>
            <w:shd w:val="clear" w:color="auto" w:fill="FFEA93"/>
          </w:tcPr>
          <w:p w14:paraId="2801E2ED" w14:textId="77777777" w:rsidR="00A01C2E" w:rsidRPr="00A01C2E" w:rsidRDefault="00A01C2E" w:rsidP="00CD0CD6">
            <w:pPr>
              <w:spacing w:line="0" w:lineRule="atLeast"/>
              <w:jc w:val="center"/>
              <w:rPr>
                <w:rFonts w:ascii="標楷體" w:eastAsia="標楷體" w:hAnsi="標楷體"/>
                <w:bCs/>
                <w:color w:val="000000"/>
              </w:rPr>
            </w:pPr>
            <w:r w:rsidRPr="00A01C2E">
              <w:rPr>
                <w:rFonts w:ascii="標楷體" w:eastAsia="標楷體" w:hAnsi="標楷體" w:hint="eastAsia"/>
                <w:bCs/>
                <w:color w:val="000000"/>
              </w:rPr>
              <w:t>(for FSSC)</w:t>
            </w:r>
          </w:p>
          <w:p w14:paraId="6B6B723D" w14:textId="77777777" w:rsidR="00A01C2E" w:rsidRPr="00A01C2E" w:rsidRDefault="00A01C2E" w:rsidP="00CD0CD6">
            <w:pPr>
              <w:spacing w:line="0" w:lineRule="atLeast"/>
              <w:jc w:val="center"/>
              <w:rPr>
                <w:rFonts w:ascii="標楷體" w:eastAsia="標楷體" w:hAnsi="標楷體"/>
                <w:bCs/>
                <w:color w:val="000000"/>
              </w:rPr>
            </w:pPr>
            <w:r w:rsidRPr="00A01C2E">
              <w:rPr>
                <w:rFonts w:ascii="標楷體" w:eastAsia="標楷體" w:hAnsi="標楷體" w:hint="eastAsia"/>
                <w:bCs/>
                <w:color w:val="000000"/>
              </w:rPr>
              <w:t>PRP</w:t>
            </w:r>
          </w:p>
          <w:p w14:paraId="140A8DB1" w14:textId="77777777" w:rsidR="00A01C2E" w:rsidRPr="00A01C2E" w:rsidRDefault="00A01C2E" w:rsidP="00CD0CD6">
            <w:pPr>
              <w:spacing w:line="0" w:lineRule="atLeast"/>
              <w:jc w:val="center"/>
              <w:rPr>
                <w:rFonts w:ascii="標楷體" w:eastAsia="標楷體" w:hAnsi="標楷體"/>
                <w:bCs/>
                <w:color w:val="000000"/>
              </w:rPr>
            </w:pPr>
            <w:r w:rsidRPr="00A01C2E">
              <w:rPr>
                <w:rFonts w:ascii="標楷體" w:eastAsia="標楷體" w:hAnsi="標楷體"/>
                <w:bCs/>
                <w:color w:val="000000"/>
              </w:rPr>
              <w:t>對每一額外</w:t>
            </w:r>
          </w:p>
          <w:p w14:paraId="73EA78C5" w14:textId="77777777" w:rsidR="00A01C2E" w:rsidRPr="00A01C2E" w:rsidRDefault="00A01C2E" w:rsidP="00CD0CD6">
            <w:pPr>
              <w:spacing w:line="0" w:lineRule="atLeast"/>
              <w:jc w:val="center"/>
              <w:rPr>
                <w:rFonts w:ascii="標楷體" w:eastAsia="標楷體" w:hAnsi="標楷體"/>
                <w:bCs/>
                <w:color w:val="000000"/>
              </w:rPr>
            </w:pPr>
            <w:r w:rsidRPr="00A01C2E">
              <w:rPr>
                <w:rFonts w:ascii="標楷體" w:eastAsia="標楷體" w:hAnsi="標楷體" w:hint="eastAsia"/>
                <w:bCs/>
                <w:color w:val="000000"/>
              </w:rPr>
              <w:t>FSSC22000</w:t>
            </w:r>
            <w:r w:rsidRPr="00A01C2E">
              <w:rPr>
                <w:rFonts w:ascii="標楷體" w:eastAsia="標楷體" w:hAnsi="標楷體"/>
                <w:bCs/>
                <w:color w:val="000000"/>
              </w:rPr>
              <w:t>審視</w:t>
            </w:r>
          </w:p>
          <w:p w14:paraId="0528039F" w14:textId="77777777" w:rsidR="00A01C2E" w:rsidRPr="00A01C2E" w:rsidRDefault="00A01C2E" w:rsidP="00CD0CD6">
            <w:pPr>
              <w:spacing w:line="0" w:lineRule="atLeast"/>
              <w:jc w:val="center"/>
              <w:rPr>
                <w:rFonts w:ascii="標楷體" w:eastAsia="標楷體" w:hAnsi="標楷體"/>
                <w:bCs/>
                <w:color w:val="000000"/>
                <w:sz w:val="20"/>
                <w:szCs w:val="20"/>
              </w:rPr>
            </w:pPr>
            <w:r w:rsidRPr="00A01C2E">
              <w:rPr>
                <w:rFonts w:ascii="標楷體" w:eastAsia="標楷體" w:hAnsi="標楷體"/>
                <w:bCs/>
                <w:color w:val="000000"/>
                <w:sz w:val="20"/>
                <w:szCs w:val="20"/>
              </w:rPr>
              <w:t>F</w:t>
            </w:r>
            <w:r w:rsidRPr="00A01C2E">
              <w:rPr>
                <w:rFonts w:ascii="標楷體" w:eastAsia="標楷體" w:hAnsi="標楷體" w:hint="eastAsia"/>
                <w:bCs/>
                <w:color w:val="000000"/>
                <w:sz w:val="20"/>
                <w:szCs w:val="20"/>
              </w:rPr>
              <w:t>or every extra FSSC22000 model</w:t>
            </w:r>
          </w:p>
          <w:p w14:paraId="6B1FAD85" w14:textId="77777777" w:rsidR="00A01C2E" w:rsidRPr="00A01C2E" w:rsidRDefault="00A01C2E" w:rsidP="00CD0CD6">
            <w:pPr>
              <w:spacing w:line="0" w:lineRule="atLeast"/>
              <w:jc w:val="center"/>
              <w:rPr>
                <w:rFonts w:ascii="標楷體" w:eastAsia="標楷體" w:hAnsi="標楷體"/>
                <w:color w:val="000000"/>
              </w:rPr>
            </w:pPr>
            <w:r w:rsidRPr="00A01C2E">
              <w:rPr>
                <w:rFonts w:ascii="標楷體" w:eastAsia="標楷體" w:hAnsi="標楷體" w:hint="eastAsia"/>
                <w:bCs/>
                <w:color w:val="000000"/>
              </w:rPr>
              <w:t>(</w:t>
            </w:r>
            <w:r w:rsidRPr="00A01C2E">
              <w:rPr>
                <w:rFonts w:ascii="標楷體" w:eastAsia="標楷體" w:hAnsi="標楷體"/>
                <w:bCs/>
                <w:color w:val="000000"/>
              </w:rPr>
              <w:t>人天</w:t>
            </w:r>
            <w:r w:rsidRPr="00A01C2E">
              <w:rPr>
                <w:rFonts w:ascii="標楷體" w:eastAsia="標楷體" w:hAnsi="標楷體" w:hint="eastAsia"/>
                <w:bCs/>
                <w:color w:val="000000"/>
              </w:rPr>
              <w:t>)(MD)</w:t>
            </w:r>
          </w:p>
        </w:tc>
        <w:tc>
          <w:tcPr>
            <w:tcW w:w="1843" w:type="dxa"/>
            <w:tcBorders>
              <w:top w:val="single" w:sz="8" w:space="0" w:color="000000"/>
              <w:left w:val="single" w:sz="8" w:space="0" w:color="000000"/>
              <w:bottom w:val="single" w:sz="8" w:space="0" w:color="000000"/>
              <w:right w:val="single" w:sz="8" w:space="0" w:color="000000"/>
            </w:tcBorders>
            <w:shd w:val="clear" w:color="auto" w:fill="FFEA93"/>
          </w:tcPr>
          <w:p w14:paraId="3950C173" w14:textId="77777777" w:rsidR="00A01C2E" w:rsidRPr="00A01C2E" w:rsidRDefault="00A01C2E" w:rsidP="00CD0CD6">
            <w:pPr>
              <w:spacing w:line="0" w:lineRule="atLeast"/>
              <w:jc w:val="center"/>
              <w:rPr>
                <w:rFonts w:ascii="標楷體" w:eastAsia="標楷體" w:hAnsi="標楷體"/>
                <w:bCs/>
                <w:color w:val="000000"/>
              </w:rPr>
            </w:pPr>
            <w:r w:rsidRPr="00A01C2E">
              <w:rPr>
                <w:rFonts w:ascii="標楷體" w:eastAsia="標楷體" w:hAnsi="標楷體" w:hint="eastAsia"/>
                <w:bCs/>
                <w:color w:val="000000"/>
              </w:rPr>
              <w:t>(for FSSC)</w:t>
            </w:r>
          </w:p>
          <w:p w14:paraId="6A1A359C" w14:textId="77777777" w:rsidR="00A01C2E" w:rsidRPr="00A01C2E" w:rsidRDefault="00A01C2E" w:rsidP="00CD0CD6">
            <w:pPr>
              <w:spacing w:line="0" w:lineRule="atLeast"/>
              <w:jc w:val="center"/>
              <w:rPr>
                <w:rFonts w:ascii="標楷體" w:eastAsia="標楷體" w:hAnsi="標楷體"/>
                <w:bCs/>
                <w:color w:val="000000"/>
              </w:rPr>
            </w:pPr>
            <w:r w:rsidRPr="00A01C2E">
              <w:rPr>
                <w:rFonts w:ascii="標楷體" w:eastAsia="標楷體" w:hAnsi="標楷體" w:hint="eastAsia"/>
                <w:bCs/>
                <w:color w:val="000000"/>
              </w:rPr>
              <w:t>P</w:t>
            </w:r>
          </w:p>
          <w:p w14:paraId="0A87A3E7" w14:textId="77777777" w:rsidR="00A01C2E" w:rsidRPr="00A01C2E" w:rsidRDefault="00A01C2E" w:rsidP="00CD0CD6">
            <w:pPr>
              <w:spacing w:line="0" w:lineRule="atLeast"/>
              <w:jc w:val="center"/>
              <w:rPr>
                <w:rFonts w:ascii="標楷體" w:eastAsia="標楷體" w:hAnsi="標楷體"/>
                <w:bCs/>
                <w:color w:val="000000"/>
              </w:rPr>
            </w:pPr>
            <w:r w:rsidRPr="00A01C2E">
              <w:rPr>
                <w:rFonts w:ascii="標楷體" w:eastAsia="標楷體" w:hAnsi="標楷體" w:hint="eastAsia"/>
                <w:bCs/>
                <w:color w:val="000000"/>
              </w:rPr>
              <w:t>準備和報告時間</w:t>
            </w:r>
            <w:r w:rsidRPr="00A01C2E">
              <w:rPr>
                <w:rFonts w:ascii="標楷體" w:eastAsia="標楷體" w:hAnsi="標楷體"/>
                <w:bCs/>
                <w:color w:val="000000"/>
              </w:rPr>
              <w:t xml:space="preserve"> </w:t>
            </w:r>
            <w:r w:rsidRPr="00A01C2E">
              <w:rPr>
                <w:rFonts w:ascii="標楷體" w:eastAsia="標楷體" w:hAnsi="標楷體"/>
                <w:bCs/>
                <w:color w:val="000000"/>
                <w:sz w:val="20"/>
              </w:rPr>
              <w:t>Preparation and reporting time</w:t>
            </w:r>
          </w:p>
          <w:p w14:paraId="10A77C8F" w14:textId="77777777" w:rsidR="00A01C2E" w:rsidRPr="00A01C2E" w:rsidRDefault="00A01C2E" w:rsidP="00CD0CD6">
            <w:pPr>
              <w:spacing w:line="0" w:lineRule="atLeast"/>
              <w:jc w:val="center"/>
              <w:rPr>
                <w:rFonts w:ascii="標楷體" w:eastAsia="標楷體" w:hAnsi="標楷體"/>
                <w:bCs/>
                <w:color w:val="000000"/>
              </w:rPr>
            </w:pPr>
            <w:r w:rsidRPr="00A01C2E">
              <w:rPr>
                <w:rFonts w:ascii="標楷體" w:eastAsia="標楷體" w:hAnsi="標楷體" w:hint="eastAsia"/>
                <w:bCs/>
                <w:color w:val="000000"/>
              </w:rPr>
              <w:t>(</w:t>
            </w:r>
            <w:r w:rsidRPr="00A01C2E">
              <w:rPr>
                <w:rFonts w:ascii="標楷體" w:eastAsia="標楷體" w:hAnsi="標楷體"/>
                <w:bCs/>
                <w:color w:val="000000"/>
              </w:rPr>
              <w:t>人天</w:t>
            </w:r>
            <w:r w:rsidRPr="00A01C2E">
              <w:rPr>
                <w:rFonts w:ascii="標楷體" w:eastAsia="標楷體" w:hAnsi="標楷體" w:hint="eastAsia"/>
                <w:bCs/>
                <w:color w:val="000000"/>
              </w:rPr>
              <w:t>)</w:t>
            </w:r>
          </w:p>
          <w:p w14:paraId="046230CD" w14:textId="77777777" w:rsidR="00A01C2E" w:rsidRPr="00A01C2E" w:rsidRDefault="00A01C2E" w:rsidP="00CD0CD6">
            <w:pPr>
              <w:spacing w:line="0" w:lineRule="atLeast"/>
              <w:jc w:val="center"/>
              <w:rPr>
                <w:rFonts w:ascii="標楷體" w:eastAsia="標楷體" w:hAnsi="標楷體"/>
                <w:bCs/>
                <w:color w:val="000000"/>
              </w:rPr>
            </w:pPr>
            <w:r w:rsidRPr="00A01C2E">
              <w:rPr>
                <w:rFonts w:ascii="標楷體" w:eastAsia="標楷體" w:hAnsi="標楷體" w:hint="eastAsia"/>
                <w:bCs/>
                <w:color w:val="000000"/>
              </w:rPr>
              <w:t>(MD)</w:t>
            </w:r>
          </w:p>
        </w:tc>
        <w:tc>
          <w:tcPr>
            <w:tcW w:w="2268" w:type="dxa"/>
            <w:tcBorders>
              <w:top w:val="single" w:sz="8" w:space="0" w:color="000000"/>
              <w:left w:val="single" w:sz="8" w:space="0" w:color="000000"/>
              <w:bottom w:val="single" w:sz="8" w:space="0" w:color="000000"/>
              <w:right w:val="single" w:sz="4" w:space="0" w:color="auto"/>
            </w:tcBorders>
            <w:shd w:val="clear" w:color="auto" w:fill="FFEA93"/>
          </w:tcPr>
          <w:p w14:paraId="45F6DA73" w14:textId="77777777" w:rsidR="00A01C2E" w:rsidRPr="00A01C2E" w:rsidRDefault="00A01C2E" w:rsidP="00CD0CD6">
            <w:pPr>
              <w:spacing w:line="0" w:lineRule="atLeast"/>
              <w:jc w:val="center"/>
              <w:rPr>
                <w:rFonts w:ascii="標楷體" w:eastAsia="標楷體" w:hAnsi="標楷體"/>
                <w:bCs/>
                <w:color w:val="000000"/>
              </w:rPr>
            </w:pPr>
            <w:r w:rsidRPr="00A01C2E">
              <w:rPr>
                <w:rFonts w:ascii="標楷體" w:eastAsia="標楷體" w:hAnsi="標楷體" w:hint="eastAsia"/>
                <w:bCs/>
                <w:color w:val="000000"/>
              </w:rPr>
              <w:t>(for FSSC)</w:t>
            </w:r>
          </w:p>
          <w:p w14:paraId="2A274D8A" w14:textId="77777777" w:rsidR="00A01C2E" w:rsidRPr="00A01C2E" w:rsidRDefault="00A01C2E" w:rsidP="00CD0CD6">
            <w:pPr>
              <w:ind w:left="48"/>
              <w:rPr>
                <w:rFonts w:ascii="標楷體" w:eastAsia="標楷體" w:hAnsi="標楷體"/>
                <w:color w:val="000000"/>
                <w:shd w:val="clear" w:color="auto" w:fill="FFEC9B"/>
              </w:rPr>
            </w:pPr>
            <w:r w:rsidRPr="00A01C2E">
              <w:rPr>
                <w:rFonts w:ascii="標楷體" w:eastAsia="標楷體" w:hAnsi="標楷體" w:hint="eastAsia"/>
                <w:color w:val="000000"/>
                <w:shd w:val="clear" w:color="auto" w:fill="FFEC9B"/>
              </w:rPr>
              <w:t>設有單獨總部的組織</w:t>
            </w:r>
          </w:p>
          <w:p w14:paraId="40D65FDB" w14:textId="77777777" w:rsidR="00A01C2E" w:rsidRPr="00A01C2E" w:rsidRDefault="00A01C2E" w:rsidP="00CD0CD6">
            <w:pPr>
              <w:spacing w:line="0" w:lineRule="atLeast"/>
              <w:rPr>
                <w:rFonts w:ascii="標楷體" w:eastAsia="標楷體" w:hAnsi="標楷體"/>
                <w:b/>
                <w:bCs/>
                <w:color w:val="000000"/>
              </w:rPr>
            </w:pPr>
            <w:r w:rsidRPr="00A01C2E">
              <w:rPr>
                <w:rFonts w:ascii="標楷體" w:eastAsia="標楷體" w:hAnsi="標楷體"/>
                <w:color w:val="000000"/>
                <w:sz w:val="20"/>
                <w:shd w:val="clear" w:color="auto" w:fill="FFEC9B"/>
              </w:rPr>
              <w:t>Organizations with a separate head office</w:t>
            </w:r>
          </w:p>
        </w:tc>
      </w:tr>
      <w:tr w:rsidR="00A01C2E" w:rsidRPr="00A01C2E" w14:paraId="013FCD48" w14:textId="77777777" w:rsidTr="00C210FC">
        <w:trPr>
          <w:trHeight w:val="300"/>
          <w:tblCellSpacing w:w="0" w:type="dxa"/>
        </w:trPr>
        <w:tc>
          <w:tcPr>
            <w:tcW w:w="862" w:type="dxa"/>
            <w:tcBorders>
              <w:top w:val="single" w:sz="8" w:space="0" w:color="000000"/>
              <w:left w:val="single" w:sz="4" w:space="0" w:color="auto"/>
              <w:bottom w:val="single" w:sz="8" w:space="0" w:color="000000"/>
              <w:right w:val="single" w:sz="8" w:space="0" w:color="000000"/>
            </w:tcBorders>
          </w:tcPr>
          <w:p w14:paraId="4CABD1B4" w14:textId="77777777" w:rsidR="00A01C2E" w:rsidRPr="00A01C2E" w:rsidRDefault="00A01C2E" w:rsidP="00CD0CD6">
            <w:pPr>
              <w:spacing w:line="0" w:lineRule="atLeast"/>
              <w:jc w:val="center"/>
              <w:rPr>
                <w:rFonts w:ascii="標楷體" w:eastAsia="標楷體" w:hAnsi="標楷體"/>
              </w:rPr>
            </w:pPr>
            <w:r w:rsidRPr="00A01C2E">
              <w:rPr>
                <w:rFonts w:ascii="標楷體" w:eastAsia="標楷體" w:hAnsi="標楷體"/>
                <w:bCs/>
              </w:rPr>
              <w:t>A</w:t>
            </w:r>
          </w:p>
        </w:tc>
        <w:tc>
          <w:tcPr>
            <w:tcW w:w="1194" w:type="dxa"/>
            <w:tcBorders>
              <w:top w:val="single" w:sz="8" w:space="0" w:color="000000"/>
              <w:left w:val="single" w:sz="8" w:space="0" w:color="000000"/>
              <w:bottom w:val="single" w:sz="8" w:space="0" w:color="000000"/>
              <w:right w:val="single" w:sz="8" w:space="0" w:color="000000"/>
            </w:tcBorders>
          </w:tcPr>
          <w:p w14:paraId="7698CEEA" w14:textId="7D546518" w:rsidR="00A01C2E" w:rsidRPr="00A01C2E" w:rsidRDefault="00A01C2E" w:rsidP="00CD0CD6">
            <w:pPr>
              <w:spacing w:line="0" w:lineRule="atLeast"/>
              <w:jc w:val="center"/>
              <w:rPr>
                <w:rFonts w:ascii="標楷體" w:eastAsia="標楷體" w:hAnsi="標楷體"/>
              </w:rPr>
            </w:pPr>
            <w:r w:rsidRPr="00A01C2E">
              <w:rPr>
                <w:rFonts w:ascii="標楷體" w:eastAsia="標楷體" w:hAnsi="標楷體" w:hint="eastAsia"/>
                <w:bCs/>
              </w:rPr>
              <w:t>1</w:t>
            </w:r>
          </w:p>
        </w:tc>
        <w:tc>
          <w:tcPr>
            <w:tcW w:w="1356" w:type="dxa"/>
            <w:tcBorders>
              <w:top w:val="single" w:sz="8" w:space="0" w:color="000000"/>
              <w:left w:val="single" w:sz="8" w:space="0" w:color="000000"/>
              <w:bottom w:val="single" w:sz="8" w:space="0" w:color="000000"/>
              <w:right w:val="single" w:sz="8" w:space="0" w:color="000000"/>
            </w:tcBorders>
          </w:tcPr>
          <w:p w14:paraId="5F46CFC2" w14:textId="77777777" w:rsidR="00A01C2E" w:rsidRPr="00A01C2E" w:rsidRDefault="00A01C2E" w:rsidP="00CD0CD6">
            <w:pPr>
              <w:spacing w:line="0" w:lineRule="atLeast"/>
              <w:jc w:val="center"/>
              <w:rPr>
                <w:rFonts w:ascii="標楷體" w:eastAsia="標楷體" w:hAnsi="標楷體"/>
              </w:rPr>
            </w:pPr>
            <w:r w:rsidRPr="00A01C2E">
              <w:rPr>
                <w:rFonts w:ascii="標楷體" w:eastAsia="標楷體" w:hAnsi="標楷體"/>
                <w:bCs/>
              </w:rPr>
              <w:t>0.25</w:t>
            </w:r>
          </w:p>
        </w:tc>
        <w:tc>
          <w:tcPr>
            <w:tcW w:w="2967" w:type="dxa"/>
            <w:vMerge w:val="restart"/>
            <w:tcBorders>
              <w:top w:val="single" w:sz="8" w:space="0" w:color="000000"/>
              <w:left w:val="single" w:sz="8" w:space="0" w:color="000000"/>
              <w:right w:val="single" w:sz="8" w:space="0" w:color="000000"/>
            </w:tcBorders>
            <w:shd w:val="clear" w:color="auto" w:fill="auto"/>
            <w:vAlign w:val="center"/>
          </w:tcPr>
          <w:p w14:paraId="386B3C3D" w14:textId="30C6DCFA" w:rsidR="00A01C2E" w:rsidRPr="00A01C2E" w:rsidRDefault="00A01C2E" w:rsidP="00A01C2E">
            <w:pPr>
              <w:spacing w:line="0" w:lineRule="atLeast"/>
              <w:jc w:val="center"/>
              <w:rPr>
                <w:rFonts w:ascii="標楷體" w:eastAsia="標楷體" w:hAnsi="標楷體"/>
                <w:bCs/>
              </w:rPr>
            </w:pPr>
            <w:r w:rsidRPr="00A01C2E">
              <w:rPr>
                <w:rFonts w:ascii="標楷體" w:eastAsia="標楷體" w:hAnsi="標楷體"/>
                <w:bCs/>
              </w:rPr>
              <w:t>1~</w:t>
            </w:r>
            <w:r w:rsidRPr="00A01C2E">
              <w:rPr>
                <w:rFonts w:ascii="標楷體" w:eastAsia="標楷體" w:hAnsi="標楷體" w:hint="eastAsia"/>
                <w:bCs/>
              </w:rPr>
              <w:t>5</w:t>
            </w:r>
            <w:r w:rsidRPr="00A01C2E">
              <w:rPr>
                <w:rFonts w:ascii="標楷體" w:eastAsia="標楷體" w:hAnsi="標楷體"/>
                <w:bCs/>
              </w:rPr>
              <w:t>=0</w:t>
            </w:r>
          </w:p>
          <w:p w14:paraId="04F2B3F9" w14:textId="304FC572" w:rsidR="00A01C2E" w:rsidRPr="00A01C2E" w:rsidRDefault="00A01C2E" w:rsidP="00A01C2E">
            <w:pPr>
              <w:spacing w:line="0" w:lineRule="atLeast"/>
              <w:jc w:val="center"/>
              <w:rPr>
                <w:rFonts w:ascii="標楷體" w:eastAsia="標楷體" w:hAnsi="標楷體"/>
                <w:bCs/>
              </w:rPr>
            </w:pPr>
            <w:r w:rsidRPr="00A01C2E">
              <w:rPr>
                <w:rFonts w:ascii="標楷體" w:eastAsia="標楷體" w:hAnsi="標楷體" w:hint="eastAsia"/>
                <w:bCs/>
              </w:rPr>
              <w:t>6</w:t>
            </w:r>
            <w:r w:rsidRPr="00A01C2E">
              <w:rPr>
                <w:rFonts w:ascii="標楷體" w:eastAsia="標楷體" w:hAnsi="標楷體"/>
                <w:bCs/>
              </w:rPr>
              <w:t>~49=0.5</w:t>
            </w:r>
          </w:p>
          <w:p w14:paraId="6DEF19B1" w14:textId="319A90C8" w:rsidR="00A01C2E" w:rsidRPr="00A01C2E" w:rsidRDefault="00A01C2E" w:rsidP="00A01C2E">
            <w:pPr>
              <w:spacing w:line="0" w:lineRule="atLeast"/>
              <w:jc w:val="center"/>
              <w:rPr>
                <w:rFonts w:ascii="標楷體" w:eastAsia="標楷體" w:hAnsi="標楷體"/>
                <w:bCs/>
              </w:rPr>
            </w:pPr>
            <w:r w:rsidRPr="00A01C2E">
              <w:rPr>
                <w:rFonts w:ascii="標楷體" w:eastAsia="標楷體" w:hAnsi="標楷體"/>
                <w:bCs/>
              </w:rPr>
              <w:t>50~</w:t>
            </w:r>
            <w:r w:rsidRPr="00A01C2E">
              <w:rPr>
                <w:rFonts w:ascii="標楷體" w:eastAsia="標楷體" w:hAnsi="標楷體" w:hint="eastAsia"/>
                <w:bCs/>
              </w:rPr>
              <w:t>99</w:t>
            </w:r>
            <w:r w:rsidRPr="00A01C2E">
              <w:rPr>
                <w:rFonts w:ascii="標楷體" w:eastAsia="標楷體" w:hAnsi="標楷體"/>
                <w:bCs/>
              </w:rPr>
              <w:t>=1.0</w:t>
            </w:r>
          </w:p>
          <w:p w14:paraId="08B98B06" w14:textId="52714039" w:rsidR="00A01C2E" w:rsidRPr="00A01C2E" w:rsidRDefault="00A01C2E" w:rsidP="00A01C2E">
            <w:pPr>
              <w:spacing w:line="0" w:lineRule="atLeast"/>
              <w:jc w:val="center"/>
              <w:rPr>
                <w:rFonts w:ascii="標楷體" w:eastAsia="標楷體" w:hAnsi="標楷體"/>
                <w:bCs/>
              </w:rPr>
            </w:pPr>
            <w:r w:rsidRPr="00A01C2E">
              <w:rPr>
                <w:rFonts w:ascii="標楷體" w:eastAsia="標楷體" w:hAnsi="標楷體" w:hint="eastAsia"/>
                <w:bCs/>
              </w:rPr>
              <w:t>100</w:t>
            </w:r>
            <w:r w:rsidRPr="00A01C2E">
              <w:rPr>
                <w:rFonts w:ascii="標楷體" w:eastAsia="標楷體" w:hAnsi="標楷體"/>
                <w:bCs/>
              </w:rPr>
              <w:t>~199=1.5</w:t>
            </w:r>
          </w:p>
          <w:p w14:paraId="51171210" w14:textId="77777777" w:rsidR="00A01C2E" w:rsidRPr="00A01C2E" w:rsidRDefault="00A01C2E" w:rsidP="00A01C2E">
            <w:pPr>
              <w:spacing w:line="0" w:lineRule="atLeast"/>
              <w:jc w:val="center"/>
              <w:rPr>
                <w:rFonts w:ascii="標楷體" w:eastAsia="標楷體" w:hAnsi="標楷體"/>
                <w:bCs/>
              </w:rPr>
            </w:pPr>
            <w:r w:rsidRPr="00A01C2E">
              <w:rPr>
                <w:rFonts w:ascii="標楷體" w:eastAsia="標楷體" w:hAnsi="標楷體"/>
                <w:bCs/>
              </w:rPr>
              <w:t>200~499=2.0</w:t>
            </w:r>
          </w:p>
          <w:p w14:paraId="7D1CC215" w14:textId="5DB9B015" w:rsidR="00A01C2E" w:rsidRPr="00A01C2E" w:rsidRDefault="00A01C2E" w:rsidP="00A01C2E">
            <w:pPr>
              <w:spacing w:line="0" w:lineRule="atLeast"/>
              <w:jc w:val="center"/>
              <w:rPr>
                <w:rFonts w:ascii="標楷體" w:eastAsia="標楷體" w:hAnsi="標楷體"/>
                <w:bCs/>
              </w:rPr>
            </w:pPr>
            <w:r w:rsidRPr="00A01C2E">
              <w:rPr>
                <w:rFonts w:ascii="標楷體" w:eastAsia="標楷體" w:hAnsi="標楷體"/>
                <w:bCs/>
              </w:rPr>
              <w:t>500~</w:t>
            </w:r>
            <w:r w:rsidRPr="00A01C2E">
              <w:rPr>
                <w:rFonts w:ascii="標楷體" w:eastAsia="標楷體" w:hAnsi="標楷體" w:hint="eastAsia"/>
                <w:bCs/>
              </w:rPr>
              <w:t>999</w:t>
            </w:r>
            <w:r w:rsidRPr="00A01C2E">
              <w:rPr>
                <w:rFonts w:ascii="標楷體" w:eastAsia="標楷體" w:hAnsi="標楷體"/>
                <w:bCs/>
              </w:rPr>
              <w:t>=2.5</w:t>
            </w:r>
          </w:p>
          <w:p w14:paraId="534E8A67" w14:textId="37A50C9E" w:rsidR="00A01C2E" w:rsidRPr="00A01C2E" w:rsidRDefault="00A01C2E" w:rsidP="00A01C2E">
            <w:pPr>
              <w:spacing w:line="0" w:lineRule="atLeast"/>
              <w:jc w:val="center"/>
              <w:rPr>
                <w:rFonts w:ascii="標楷體" w:eastAsia="標楷體" w:hAnsi="標楷體"/>
                <w:bCs/>
              </w:rPr>
            </w:pPr>
            <w:r w:rsidRPr="00A01C2E">
              <w:rPr>
                <w:rFonts w:ascii="標楷體" w:eastAsia="標楷體" w:hAnsi="標楷體" w:hint="eastAsia"/>
                <w:bCs/>
              </w:rPr>
              <w:t>&gt;1,000</w:t>
            </w:r>
            <w:r w:rsidRPr="00A01C2E">
              <w:rPr>
                <w:rFonts w:ascii="標楷體" w:eastAsia="標楷體" w:hAnsi="標楷體"/>
                <w:bCs/>
              </w:rPr>
              <w:t>=3.0</w:t>
            </w:r>
          </w:p>
          <w:p w14:paraId="3E8F3344" w14:textId="51E1CDF5" w:rsidR="00A01C2E" w:rsidRPr="00A01C2E" w:rsidRDefault="00A01C2E" w:rsidP="00A01C2E">
            <w:pPr>
              <w:spacing w:line="0" w:lineRule="atLeast"/>
              <w:jc w:val="center"/>
              <w:rPr>
                <w:rFonts w:ascii="標楷體" w:eastAsia="標楷體" w:hAnsi="標楷體"/>
              </w:rPr>
            </w:pPr>
          </w:p>
        </w:tc>
        <w:tc>
          <w:tcPr>
            <w:tcW w:w="1559" w:type="dxa"/>
            <w:vMerge w:val="restart"/>
            <w:tcBorders>
              <w:top w:val="single" w:sz="8" w:space="0" w:color="000000"/>
              <w:left w:val="single" w:sz="8" w:space="0" w:color="000000"/>
              <w:right w:val="single" w:sz="8" w:space="0" w:color="000000"/>
            </w:tcBorders>
            <w:shd w:val="clear" w:color="auto" w:fill="auto"/>
            <w:vAlign w:val="center"/>
          </w:tcPr>
          <w:p w14:paraId="16AE7CCA" w14:textId="77777777" w:rsidR="00A01C2E" w:rsidRPr="00A01C2E" w:rsidRDefault="00A01C2E" w:rsidP="00CD0CD6">
            <w:pPr>
              <w:spacing w:line="0" w:lineRule="atLeast"/>
              <w:jc w:val="center"/>
              <w:rPr>
                <w:rFonts w:ascii="標楷體" w:eastAsia="標楷體" w:hAnsi="標楷體"/>
              </w:rPr>
            </w:pPr>
            <w:r w:rsidRPr="00A01C2E">
              <w:rPr>
                <w:rFonts w:ascii="標楷體" w:eastAsia="標楷體" w:hAnsi="標楷體" w:hint="eastAsia"/>
                <w:bCs/>
              </w:rPr>
              <w:t>1.每一需訪視之額外場區：</w:t>
            </w:r>
            <w:r w:rsidRPr="00A01C2E">
              <w:rPr>
                <w:rFonts w:ascii="標楷體" w:eastAsia="標楷體" w:hAnsi="標楷體"/>
                <w:bCs/>
              </w:rPr>
              <w:t>最低現場稽核時間之50%</w:t>
            </w:r>
          </w:p>
          <w:p w14:paraId="3EF616FE" w14:textId="77777777" w:rsidR="00A01C2E" w:rsidRPr="00A01C2E" w:rsidRDefault="00A01C2E" w:rsidP="00CD0CD6">
            <w:pPr>
              <w:spacing w:line="0" w:lineRule="atLeast"/>
              <w:jc w:val="center"/>
              <w:rPr>
                <w:rFonts w:ascii="標楷體" w:eastAsia="標楷體" w:hAnsi="標楷體"/>
              </w:rPr>
            </w:pPr>
            <w:r w:rsidRPr="00A01C2E">
              <w:rPr>
                <w:rFonts w:ascii="標楷體" w:eastAsia="標楷體" w:hAnsi="標楷體" w:hint="eastAsia"/>
              </w:rPr>
              <w:t>Extra on-site: 50% of the minimal on-site time required</w:t>
            </w:r>
          </w:p>
          <w:p w14:paraId="01DCDE4D" w14:textId="77777777" w:rsidR="00A01C2E" w:rsidRPr="00A01C2E" w:rsidRDefault="00A01C2E" w:rsidP="00CD0CD6">
            <w:pPr>
              <w:ind w:left="360"/>
              <w:jc w:val="center"/>
              <w:rPr>
                <w:rFonts w:ascii="標楷體" w:eastAsia="標楷體" w:hAnsi="標楷體"/>
                <w:bCs/>
              </w:rPr>
            </w:pPr>
          </w:p>
          <w:p w14:paraId="1148E327" w14:textId="77777777" w:rsidR="00A01C2E" w:rsidRPr="00A01C2E" w:rsidRDefault="00A01C2E" w:rsidP="00CD0CD6">
            <w:pPr>
              <w:ind w:left="360"/>
              <w:jc w:val="center"/>
              <w:rPr>
                <w:rFonts w:ascii="標楷體" w:eastAsia="標楷體" w:hAnsi="標楷體"/>
                <w:bCs/>
              </w:rPr>
            </w:pPr>
          </w:p>
        </w:tc>
        <w:tc>
          <w:tcPr>
            <w:tcW w:w="1995" w:type="dxa"/>
            <w:vMerge w:val="restart"/>
            <w:tcBorders>
              <w:top w:val="single" w:sz="8" w:space="0" w:color="000000"/>
              <w:left w:val="single" w:sz="8" w:space="0" w:color="000000"/>
              <w:right w:val="single" w:sz="8" w:space="0" w:color="000000"/>
            </w:tcBorders>
            <w:shd w:val="clear" w:color="auto" w:fill="FFEA93"/>
            <w:vAlign w:val="center"/>
          </w:tcPr>
          <w:p w14:paraId="343F04F8" w14:textId="77777777" w:rsidR="00A01C2E" w:rsidRPr="00A01C2E" w:rsidRDefault="00A01C2E" w:rsidP="00CD0CD6">
            <w:pPr>
              <w:spacing w:line="0" w:lineRule="atLeast"/>
              <w:rPr>
                <w:rFonts w:ascii="標楷體" w:eastAsia="標楷體" w:hAnsi="標楷體"/>
                <w:bCs/>
              </w:rPr>
            </w:pPr>
            <w:r w:rsidRPr="00A01C2E">
              <w:rPr>
                <w:rFonts w:ascii="標楷體" w:eastAsia="標楷體" w:hAnsi="標楷體" w:hint="eastAsia"/>
                <w:bCs/>
              </w:rPr>
              <w:t>依組織規模和複雜性判斷</w:t>
            </w:r>
          </w:p>
          <w:p w14:paraId="70AE789B" w14:textId="77777777" w:rsidR="00A01C2E" w:rsidRPr="00A01C2E" w:rsidRDefault="00A01C2E" w:rsidP="00CD0CD6">
            <w:pPr>
              <w:spacing w:line="0" w:lineRule="atLeast"/>
              <w:jc w:val="center"/>
              <w:rPr>
                <w:rFonts w:ascii="標楷體" w:eastAsia="標楷體" w:hAnsi="標楷體"/>
                <w:bCs/>
                <w:sz w:val="20"/>
              </w:rPr>
            </w:pPr>
            <w:r w:rsidRPr="00A01C2E">
              <w:rPr>
                <w:rFonts w:ascii="標楷體" w:eastAsia="標楷體" w:hAnsi="標楷體"/>
                <w:bCs/>
                <w:sz w:val="20"/>
              </w:rPr>
              <w:t>Organization size and complexity</w:t>
            </w:r>
          </w:p>
          <w:p w14:paraId="7055BC54" w14:textId="6C5EEAD3" w:rsidR="00A01C2E" w:rsidRPr="00A01C2E" w:rsidRDefault="00A01C2E" w:rsidP="00CD0CD6">
            <w:pPr>
              <w:spacing w:line="0" w:lineRule="atLeast"/>
              <w:jc w:val="center"/>
              <w:rPr>
                <w:rFonts w:ascii="標楷體" w:eastAsia="標楷體" w:hAnsi="標楷體"/>
                <w:bCs/>
                <w:sz w:val="20"/>
              </w:rPr>
            </w:pPr>
            <w:r w:rsidRPr="00A01C2E">
              <w:rPr>
                <w:rFonts w:ascii="標楷體" w:eastAsia="標楷體" w:hAnsi="標楷體" w:hint="eastAsia"/>
                <w:bCs/>
                <w:sz w:val="21"/>
              </w:rPr>
              <w:t xml:space="preserve">1.若&lt; </w:t>
            </w:r>
            <w:r w:rsidRPr="00A01C2E">
              <w:rPr>
                <w:rFonts w:ascii="標楷體" w:eastAsia="標楷體" w:hAnsi="標楷體"/>
                <w:bCs/>
                <w:sz w:val="21"/>
              </w:rPr>
              <w:t>250</w:t>
            </w:r>
            <w:r w:rsidRPr="00A01C2E">
              <w:rPr>
                <w:rFonts w:ascii="標楷體" w:eastAsia="標楷體" w:hAnsi="標楷體" w:hint="eastAsia"/>
                <w:bCs/>
                <w:sz w:val="21"/>
              </w:rPr>
              <w:t xml:space="preserve"> </w:t>
            </w:r>
            <w:r w:rsidRPr="00A01C2E">
              <w:rPr>
                <w:rFonts w:ascii="標楷體" w:eastAsia="標楷體" w:hAnsi="標楷體"/>
                <w:bCs/>
                <w:sz w:val="21"/>
              </w:rPr>
              <w:t>FTE</w:t>
            </w:r>
            <w:r w:rsidRPr="00A01C2E">
              <w:rPr>
                <w:rFonts w:ascii="標楷體" w:eastAsia="標楷體" w:hAnsi="標楷體" w:hint="eastAsia"/>
                <w:bCs/>
                <w:sz w:val="21"/>
              </w:rPr>
              <w:t xml:space="preserve">且&lt; </w:t>
            </w:r>
            <w:r w:rsidRPr="00A01C2E">
              <w:rPr>
                <w:rFonts w:ascii="標楷體" w:eastAsia="標楷體" w:hAnsi="標楷體"/>
                <w:bCs/>
                <w:sz w:val="21"/>
              </w:rPr>
              <w:t>3</w:t>
            </w:r>
            <w:r w:rsidRPr="00A01C2E">
              <w:rPr>
                <w:rFonts w:ascii="標楷體" w:eastAsia="標楷體" w:hAnsi="標楷體" w:hint="eastAsia"/>
                <w:bCs/>
                <w:sz w:val="21"/>
              </w:rPr>
              <w:t>份</w:t>
            </w:r>
            <w:r w:rsidRPr="00A01C2E">
              <w:rPr>
                <w:rFonts w:ascii="標楷體" w:eastAsia="標楷體" w:hAnsi="標楷體"/>
                <w:bCs/>
                <w:sz w:val="21"/>
              </w:rPr>
              <w:t>HACCP</w:t>
            </w:r>
            <w:r w:rsidRPr="00A01C2E">
              <w:rPr>
                <w:rFonts w:ascii="標楷體" w:eastAsia="標楷體" w:hAnsi="標楷體" w:hint="eastAsia"/>
                <w:bCs/>
                <w:sz w:val="21"/>
              </w:rPr>
              <w:t xml:space="preserve"> =1.0/8</w:t>
            </w:r>
            <w:r w:rsidRPr="00A01C2E">
              <w:rPr>
                <w:rFonts w:ascii="標楷體" w:eastAsia="標楷體" w:hAnsi="標楷體" w:hint="eastAsia"/>
                <w:bCs/>
                <w:sz w:val="20"/>
              </w:rPr>
              <w:t>工時</w:t>
            </w:r>
          </w:p>
          <w:p w14:paraId="2426E39E" w14:textId="1278F6D2" w:rsidR="00A01C2E" w:rsidRPr="00A01C2E" w:rsidRDefault="00A01C2E" w:rsidP="00CD0CD6">
            <w:pPr>
              <w:spacing w:line="0" w:lineRule="atLeast"/>
              <w:jc w:val="center"/>
              <w:rPr>
                <w:rFonts w:ascii="標楷體" w:eastAsia="標楷體" w:hAnsi="標楷體"/>
                <w:bCs/>
                <w:color w:val="000000"/>
              </w:rPr>
            </w:pPr>
            <w:r w:rsidRPr="00A01C2E">
              <w:rPr>
                <w:rFonts w:ascii="標楷體" w:eastAsia="標楷體" w:hAnsi="標楷體" w:hint="eastAsia"/>
                <w:bCs/>
                <w:sz w:val="21"/>
              </w:rPr>
              <w:t>2.若</w:t>
            </w:r>
            <w:r w:rsidRPr="00A01C2E">
              <w:rPr>
                <w:rFonts w:eastAsia="標楷體"/>
                <w:bCs/>
                <w:sz w:val="21"/>
              </w:rPr>
              <w:t>≥</w:t>
            </w:r>
            <w:r w:rsidRPr="00A01C2E">
              <w:rPr>
                <w:rFonts w:ascii="標楷體" w:eastAsia="標楷體" w:hAnsi="標楷體"/>
                <w:bCs/>
                <w:sz w:val="21"/>
              </w:rPr>
              <w:t>250 FTE</w:t>
            </w:r>
            <w:r w:rsidRPr="00A01C2E">
              <w:rPr>
                <w:rFonts w:ascii="標楷體" w:eastAsia="標楷體" w:hAnsi="標楷體" w:hint="eastAsia"/>
                <w:bCs/>
                <w:sz w:val="21"/>
              </w:rPr>
              <w:t xml:space="preserve">或&lt; </w:t>
            </w:r>
            <w:r w:rsidRPr="00A01C2E">
              <w:rPr>
                <w:rFonts w:ascii="標楷體" w:eastAsia="標楷體" w:hAnsi="標楷體"/>
                <w:bCs/>
                <w:sz w:val="21"/>
              </w:rPr>
              <w:t>3</w:t>
            </w:r>
            <w:r w:rsidRPr="00A01C2E">
              <w:rPr>
                <w:rFonts w:ascii="標楷體" w:eastAsia="標楷體" w:hAnsi="標楷體" w:hint="eastAsia"/>
                <w:bCs/>
                <w:sz w:val="21"/>
              </w:rPr>
              <w:t>份</w:t>
            </w:r>
            <w:r w:rsidRPr="00A01C2E">
              <w:rPr>
                <w:rFonts w:ascii="標楷體" w:eastAsia="標楷體" w:hAnsi="標楷體"/>
                <w:bCs/>
                <w:sz w:val="21"/>
              </w:rPr>
              <w:t>HACCP</w:t>
            </w:r>
            <w:r w:rsidRPr="00A01C2E">
              <w:rPr>
                <w:rFonts w:ascii="標楷體" w:eastAsia="標楷體" w:hAnsi="標楷體" w:hint="eastAsia"/>
                <w:bCs/>
                <w:sz w:val="21"/>
              </w:rPr>
              <w:t xml:space="preserve"> =1.5/12</w:t>
            </w:r>
            <w:r w:rsidRPr="00A01C2E">
              <w:rPr>
                <w:rFonts w:ascii="標楷體" w:eastAsia="標楷體" w:hAnsi="標楷體" w:hint="eastAsia"/>
                <w:bCs/>
                <w:sz w:val="20"/>
              </w:rPr>
              <w:t>工時</w:t>
            </w:r>
          </w:p>
        </w:tc>
        <w:tc>
          <w:tcPr>
            <w:tcW w:w="1843" w:type="dxa"/>
            <w:vMerge w:val="restart"/>
            <w:tcBorders>
              <w:top w:val="single" w:sz="8" w:space="0" w:color="000000"/>
              <w:left w:val="single" w:sz="8" w:space="0" w:color="000000"/>
              <w:right w:val="single" w:sz="8" w:space="0" w:color="000000"/>
            </w:tcBorders>
            <w:shd w:val="clear" w:color="auto" w:fill="FFEA93"/>
            <w:vAlign w:val="center"/>
          </w:tcPr>
          <w:p w14:paraId="02F6FD0B" w14:textId="77777777" w:rsidR="00A01C2E" w:rsidRPr="00A01C2E" w:rsidRDefault="00A01C2E" w:rsidP="00CD0CD6">
            <w:pPr>
              <w:spacing w:line="0" w:lineRule="atLeast"/>
              <w:rPr>
                <w:rFonts w:ascii="標楷體" w:eastAsia="標楷體" w:hAnsi="標楷體"/>
                <w:bCs/>
                <w:color w:val="000000"/>
              </w:rPr>
            </w:pPr>
            <w:r w:rsidRPr="00A01C2E">
              <w:rPr>
                <w:rFonts w:ascii="標楷體" w:eastAsia="標楷體" w:hAnsi="標楷體"/>
                <w:bCs/>
                <w:color w:val="000000"/>
              </w:rPr>
              <w:t>現場稽核時間</w:t>
            </w:r>
            <w:r w:rsidRPr="00A01C2E">
              <w:rPr>
                <w:rFonts w:ascii="標楷體" w:eastAsia="標楷體" w:hAnsi="標楷體" w:hint="eastAsia"/>
                <w:bCs/>
                <w:color w:val="000000"/>
              </w:rPr>
              <w:t xml:space="preserve">最少增加25% </w:t>
            </w:r>
          </w:p>
          <w:p w14:paraId="58563DE6" w14:textId="77777777" w:rsidR="00A01C2E" w:rsidRPr="00A01C2E" w:rsidRDefault="00A01C2E" w:rsidP="00CD0CD6">
            <w:pPr>
              <w:spacing w:line="0" w:lineRule="atLeast"/>
              <w:rPr>
                <w:rFonts w:ascii="標楷體" w:eastAsia="標楷體" w:hAnsi="標楷體"/>
                <w:bCs/>
                <w:color w:val="000000"/>
              </w:rPr>
            </w:pPr>
            <w:r w:rsidRPr="00A01C2E">
              <w:rPr>
                <w:rFonts w:ascii="標楷體" w:eastAsia="標楷體" w:hAnsi="標楷體" w:hint="eastAsia"/>
                <w:bCs/>
                <w:color w:val="000000"/>
              </w:rPr>
              <w:t>(0.25/2 working hours; 0.5/4 working hours)</w:t>
            </w:r>
          </w:p>
        </w:tc>
        <w:tc>
          <w:tcPr>
            <w:tcW w:w="2268" w:type="dxa"/>
            <w:vMerge w:val="restart"/>
            <w:tcBorders>
              <w:top w:val="single" w:sz="8" w:space="0" w:color="000000"/>
              <w:left w:val="single" w:sz="8" w:space="0" w:color="000000"/>
              <w:right w:val="single" w:sz="4" w:space="0" w:color="auto"/>
            </w:tcBorders>
            <w:shd w:val="clear" w:color="auto" w:fill="FFEA93"/>
            <w:vAlign w:val="center"/>
          </w:tcPr>
          <w:p w14:paraId="7F919584" w14:textId="77777777" w:rsidR="00A01C2E" w:rsidRPr="00A01C2E" w:rsidRDefault="00A01C2E" w:rsidP="00CD0CD6">
            <w:pPr>
              <w:shd w:val="clear" w:color="auto" w:fill="FFEC9B"/>
              <w:spacing w:line="0" w:lineRule="atLeast"/>
              <w:ind w:left="48"/>
              <w:rPr>
                <w:rFonts w:ascii="標楷體" w:eastAsia="標楷體" w:hAnsi="標楷體"/>
                <w:bCs/>
                <w:color w:val="000000"/>
                <w:sz w:val="22"/>
              </w:rPr>
            </w:pPr>
            <w:r w:rsidRPr="00A01C2E">
              <w:rPr>
                <w:rFonts w:ascii="標楷體" w:eastAsia="標楷體" w:hAnsi="標楷體" w:hint="eastAsia"/>
                <w:color w:val="000000"/>
                <w:sz w:val="22"/>
              </w:rPr>
              <w:t>若總部非與作業現場同一區域，現場最少0.5/4</w:t>
            </w:r>
            <w:r w:rsidRPr="00A01C2E">
              <w:rPr>
                <w:rFonts w:ascii="標楷體" w:eastAsia="標楷體" w:hAnsi="標楷體" w:hint="eastAsia"/>
                <w:bCs/>
                <w:color w:val="000000"/>
                <w:sz w:val="20"/>
              </w:rPr>
              <w:t>工</w:t>
            </w:r>
            <w:r w:rsidRPr="00A01C2E">
              <w:rPr>
                <w:rFonts w:ascii="標楷體" w:eastAsia="標楷體" w:hAnsi="標楷體" w:hint="eastAsia"/>
                <w:bCs/>
                <w:color w:val="000000"/>
                <w:sz w:val="22"/>
              </w:rPr>
              <w:t>時，最多為</w:t>
            </w:r>
            <w:r w:rsidRPr="00A01C2E">
              <w:rPr>
                <w:rFonts w:ascii="標楷體" w:eastAsia="標楷體" w:hAnsi="標楷體"/>
                <w:bCs/>
                <w:color w:val="000000"/>
                <w:sz w:val="22"/>
              </w:rPr>
              <w:t>現場稽核時間之</w:t>
            </w:r>
            <w:r w:rsidRPr="00A01C2E">
              <w:rPr>
                <w:rFonts w:ascii="標楷體" w:eastAsia="標楷體" w:hAnsi="標楷體" w:hint="eastAsia"/>
                <w:bCs/>
                <w:color w:val="000000"/>
                <w:sz w:val="22"/>
              </w:rPr>
              <w:t>8</w:t>
            </w:r>
            <w:r w:rsidRPr="00A01C2E">
              <w:rPr>
                <w:rFonts w:ascii="標楷體" w:eastAsia="標楷體" w:hAnsi="標楷體"/>
                <w:bCs/>
                <w:color w:val="000000"/>
                <w:sz w:val="22"/>
              </w:rPr>
              <w:t>0%</w:t>
            </w:r>
            <w:r w:rsidRPr="00A01C2E">
              <w:rPr>
                <w:rFonts w:ascii="標楷體" w:eastAsia="標楷體" w:hAnsi="標楷體" w:hint="eastAsia"/>
                <w:bCs/>
                <w:color w:val="000000"/>
                <w:sz w:val="22"/>
              </w:rPr>
              <w:t>/每個其製造廠場</w:t>
            </w:r>
          </w:p>
          <w:p w14:paraId="0F21EE8E" w14:textId="77777777" w:rsidR="00A01C2E" w:rsidRPr="00A01C2E" w:rsidRDefault="00A01C2E" w:rsidP="00CD0CD6">
            <w:pPr>
              <w:shd w:val="clear" w:color="auto" w:fill="FFEC9B"/>
              <w:spacing w:line="0" w:lineRule="atLeast"/>
              <w:ind w:left="48"/>
              <w:rPr>
                <w:rFonts w:ascii="標楷體" w:eastAsia="標楷體" w:hAnsi="標楷體"/>
                <w:bCs/>
                <w:color w:val="000000"/>
                <w:sz w:val="22"/>
              </w:rPr>
            </w:pPr>
            <w:r w:rsidRPr="00A01C2E">
              <w:rPr>
                <w:rFonts w:ascii="標楷體" w:eastAsia="標楷體" w:hAnsi="標楷體"/>
                <w:bCs/>
                <w:color w:val="000000"/>
                <w:sz w:val="22"/>
              </w:rPr>
              <w:t>Organizations with a separate head office</w:t>
            </w:r>
            <w:r w:rsidRPr="00A01C2E">
              <w:rPr>
                <w:rFonts w:ascii="標楷體" w:eastAsia="標楷體" w:hAnsi="標楷體" w:hint="eastAsia"/>
                <w:bCs/>
                <w:color w:val="000000"/>
                <w:sz w:val="22"/>
              </w:rPr>
              <w:t xml:space="preserve"> </w:t>
            </w:r>
            <w:r w:rsidRPr="00A01C2E">
              <w:rPr>
                <w:rFonts w:ascii="標楷體" w:eastAsia="標楷體" w:hAnsi="標楷體"/>
                <w:bCs/>
                <w:color w:val="000000"/>
                <w:sz w:val="22"/>
              </w:rPr>
              <w:t>the minimum time shall be 0.5 auditor day (4 working hours)</w:t>
            </w:r>
            <w:r w:rsidRPr="00A01C2E">
              <w:rPr>
                <w:rFonts w:ascii="標楷體" w:eastAsia="標楷體" w:hAnsi="標楷體" w:hint="eastAsia"/>
                <w:bCs/>
                <w:color w:val="000000"/>
                <w:sz w:val="22"/>
              </w:rPr>
              <w:t xml:space="preserve"> </w:t>
            </w:r>
            <w:r w:rsidRPr="00A01C2E">
              <w:rPr>
                <w:rFonts w:ascii="標楷體" w:eastAsia="標楷體" w:hAnsi="標楷體"/>
                <w:bCs/>
                <w:color w:val="000000"/>
                <w:sz w:val="22"/>
              </w:rPr>
              <w:t>maximum of 20% audit time reduction</w:t>
            </w:r>
            <w:r w:rsidRPr="00A01C2E">
              <w:rPr>
                <w:rFonts w:ascii="標楷體" w:eastAsia="標楷體" w:hAnsi="標楷體" w:hint="eastAsia"/>
                <w:bCs/>
                <w:color w:val="000000"/>
                <w:sz w:val="22"/>
              </w:rPr>
              <w:t>.</w:t>
            </w:r>
          </w:p>
          <w:p w14:paraId="23C96BF8" w14:textId="77777777" w:rsidR="00A01C2E" w:rsidRPr="00A01C2E" w:rsidRDefault="00A01C2E" w:rsidP="00CD0CD6">
            <w:pPr>
              <w:spacing w:line="0" w:lineRule="atLeast"/>
              <w:rPr>
                <w:rFonts w:ascii="標楷體" w:eastAsia="標楷體" w:hAnsi="標楷體"/>
                <w:bCs/>
                <w:color w:val="000000"/>
                <w:sz w:val="22"/>
              </w:rPr>
            </w:pPr>
          </w:p>
        </w:tc>
      </w:tr>
      <w:tr w:rsidR="00A01C2E" w:rsidRPr="00A01C2E" w14:paraId="54B8F0E3" w14:textId="77777777" w:rsidTr="00C210FC">
        <w:trPr>
          <w:trHeight w:val="300"/>
          <w:tblCellSpacing w:w="0" w:type="dxa"/>
        </w:trPr>
        <w:tc>
          <w:tcPr>
            <w:tcW w:w="862" w:type="dxa"/>
            <w:tcBorders>
              <w:top w:val="single" w:sz="8" w:space="0" w:color="000000"/>
              <w:left w:val="single" w:sz="4" w:space="0" w:color="auto"/>
              <w:bottom w:val="single" w:sz="8" w:space="0" w:color="000000"/>
              <w:right w:val="single" w:sz="8" w:space="0" w:color="000000"/>
            </w:tcBorders>
          </w:tcPr>
          <w:p w14:paraId="07B301E0" w14:textId="77777777" w:rsidR="00A01C2E" w:rsidRPr="00A01C2E" w:rsidRDefault="00A01C2E" w:rsidP="00CD0CD6">
            <w:pPr>
              <w:spacing w:line="0" w:lineRule="atLeast"/>
              <w:jc w:val="center"/>
              <w:rPr>
                <w:rFonts w:ascii="標楷體" w:eastAsia="標楷體" w:hAnsi="標楷體"/>
              </w:rPr>
            </w:pPr>
            <w:r w:rsidRPr="00A01C2E">
              <w:rPr>
                <w:rFonts w:ascii="標楷體" w:eastAsia="標楷體" w:hAnsi="標楷體"/>
                <w:bCs/>
              </w:rPr>
              <w:t>B</w:t>
            </w:r>
          </w:p>
        </w:tc>
        <w:tc>
          <w:tcPr>
            <w:tcW w:w="1194" w:type="dxa"/>
            <w:tcBorders>
              <w:top w:val="single" w:sz="8" w:space="0" w:color="000000"/>
              <w:left w:val="single" w:sz="8" w:space="0" w:color="000000"/>
              <w:bottom w:val="single" w:sz="8" w:space="0" w:color="000000"/>
              <w:right w:val="single" w:sz="8" w:space="0" w:color="000000"/>
            </w:tcBorders>
          </w:tcPr>
          <w:p w14:paraId="795BA31F" w14:textId="1764EEF3" w:rsidR="00A01C2E" w:rsidRPr="00A01C2E" w:rsidRDefault="00A01C2E" w:rsidP="00CD0CD6">
            <w:pPr>
              <w:spacing w:line="0" w:lineRule="atLeast"/>
              <w:jc w:val="center"/>
              <w:rPr>
                <w:rFonts w:ascii="標楷體" w:eastAsia="標楷體" w:hAnsi="標楷體"/>
              </w:rPr>
            </w:pPr>
            <w:r w:rsidRPr="00A01C2E">
              <w:rPr>
                <w:rFonts w:ascii="標楷體" w:eastAsia="標楷體" w:hAnsi="標楷體" w:hint="eastAsia"/>
                <w:bCs/>
              </w:rPr>
              <w:t>1</w:t>
            </w:r>
          </w:p>
        </w:tc>
        <w:tc>
          <w:tcPr>
            <w:tcW w:w="1356" w:type="dxa"/>
            <w:tcBorders>
              <w:top w:val="single" w:sz="8" w:space="0" w:color="000000"/>
              <w:left w:val="single" w:sz="8" w:space="0" w:color="000000"/>
              <w:bottom w:val="single" w:sz="8" w:space="0" w:color="000000"/>
              <w:right w:val="single" w:sz="8" w:space="0" w:color="000000"/>
            </w:tcBorders>
          </w:tcPr>
          <w:p w14:paraId="4B8DE32B" w14:textId="77777777" w:rsidR="00A01C2E" w:rsidRPr="00A01C2E" w:rsidRDefault="00A01C2E" w:rsidP="00CD0CD6">
            <w:pPr>
              <w:spacing w:line="0" w:lineRule="atLeast"/>
              <w:jc w:val="center"/>
              <w:rPr>
                <w:rFonts w:ascii="標楷體" w:eastAsia="標楷體" w:hAnsi="標楷體"/>
              </w:rPr>
            </w:pPr>
            <w:r w:rsidRPr="00A01C2E">
              <w:rPr>
                <w:rFonts w:ascii="標楷體" w:eastAsia="標楷體" w:hAnsi="標楷體"/>
                <w:bCs/>
              </w:rPr>
              <w:t>0.25</w:t>
            </w:r>
          </w:p>
        </w:tc>
        <w:tc>
          <w:tcPr>
            <w:tcW w:w="2967" w:type="dxa"/>
            <w:vMerge/>
            <w:tcBorders>
              <w:left w:val="single" w:sz="8" w:space="0" w:color="000000"/>
              <w:right w:val="single" w:sz="8" w:space="0" w:color="000000"/>
            </w:tcBorders>
            <w:shd w:val="clear" w:color="auto" w:fill="auto"/>
          </w:tcPr>
          <w:p w14:paraId="4165D654" w14:textId="77777777" w:rsidR="00A01C2E" w:rsidRPr="00A01C2E" w:rsidRDefault="00A01C2E" w:rsidP="00CD0CD6">
            <w:pPr>
              <w:rPr>
                <w:rFonts w:ascii="標楷體" w:eastAsia="標楷體" w:hAnsi="標楷體"/>
              </w:rPr>
            </w:pPr>
          </w:p>
        </w:tc>
        <w:tc>
          <w:tcPr>
            <w:tcW w:w="1559" w:type="dxa"/>
            <w:vMerge/>
            <w:tcBorders>
              <w:left w:val="single" w:sz="8" w:space="0" w:color="000000"/>
              <w:right w:val="single" w:sz="8" w:space="0" w:color="000000"/>
            </w:tcBorders>
            <w:shd w:val="clear" w:color="auto" w:fill="auto"/>
            <w:vAlign w:val="center"/>
          </w:tcPr>
          <w:p w14:paraId="7ADC2AE8" w14:textId="77777777" w:rsidR="00A01C2E" w:rsidRPr="00A01C2E" w:rsidRDefault="00A01C2E" w:rsidP="00CD0CD6">
            <w:pPr>
              <w:rPr>
                <w:rFonts w:ascii="標楷體" w:eastAsia="標楷體" w:hAnsi="標楷體"/>
              </w:rPr>
            </w:pPr>
          </w:p>
        </w:tc>
        <w:tc>
          <w:tcPr>
            <w:tcW w:w="1995" w:type="dxa"/>
            <w:vMerge/>
            <w:tcBorders>
              <w:left w:val="single" w:sz="8" w:space="0" w:color="000000"/>
              <w:right w:val="single" w:sz="8" w:space="0" w:color="000000"/>
            </w:tcBorders>
            <w:shd w:val="clear" w:color="auto" w:fill="FFEA93"/>
          </w:tcPr>
          <w:p w14:paraId="6B66F0AD" w14:textId="77777777" w:rsidR="00A01C2E" w:rsidRPr="00A01C2E" w:rsidRDefault="00A01C2E" w:rsidP="00CD0CD6">
            <w:pPr>
              <w:spacing w:line="0" w:lineRule="atLeast"/>
              <w:jc w:val="center"/>
              <w:rPr>
                <w:rFonts w:ascii="標楷體" w:eastAsia="標楷體" w:hAnsi="標楷體"/>
              </w:rPr>
            </w:pPr>
          </w:p>
        </w:tc>
        <w:tc>
          <w:tcPr>
            <w:tcW w:w="1843" w:type="dxa"/>
            <w:vMerge/>
            <w:tcBorders>
              <w:left w:val="single" w:sz="8" w:space="0" w:color="000000"/>
              <w:right w:val="single" w:sz="8" w:space="0" w:color="000000"/>
            </w:tcBorders>
            <w:shd w:val="clear" w:color="auto" w:fill="FFEA93"/>
          </w:tcPr>
          <w:p w14:paraId="672C1A5A" w14:textId="77777777" w:rsidR="00A01C2E" w:rsidRPr="00A01C2E" w:rsidRDefault="00A01C2E" w:rsidP="00CD0CD6">
            <w:pPr>
              <w:rPr>
                <w:rFonts w:ascii="標楷體" w:eastAsia="標楷體" w:hAnsi="標楷體"/>
              </w:rPr>
            </w:pPr>
          </w:p>
        </w:tc>
        <w:tc>
          <w:tcPr>
            <w:tcW w:w="2268" w:type="dxa"/>
            <w:vMerge/>
            <w:tcBorders>
              <w:left w:val="single" w:sz="8" w:space="0" w:color="000000"/>
              <w:right w:val="single" w:sz="4" w:space="0" w:color="auto"/>
            </w:tcBorders>
            <w:shd w:val="clear" w:color="auto" w:fill="FFEA93"/>
            <w:vAlign w:val="center"/>
          </w:tcPr>
          <w:p w14:paraId="21FBD221" w14:textId="77777777" w:rsidR="00A01C2E" w:rsidRPr="00A01C2E" w:rsidRDefault="00A01C2E" w:rsidP="00CD0CD6">
            <w:pPr>
              <w:rPr>
                <w:rFonts w:ascii="標楷體" w:eastAsia="標楷體" w:hAnsi="標楷體"/>
              </w:rPr>
            </w:pPr>
          </w:p>
        </w:tc>
      </w:tr>
      <w:tr w:rsidR="00A01C2E" w:rsidRPr="00A01C2E" w14:paraId="504312C3" w14:textId="77777777" w:rsidTr="00C210FC">
        <w:trPr>
          <w:trHeight w:val="300"/>
          <w:tblCellSpacing w:w="0" w:type="dxa"/>
        </w:trPr>
        <w:tc>
          <w:tcPr>
            <w:tcW w:w="862" w:type="dxa"/>
            <w:tcBorders>
              <w:top w:val="single" w:sz="8" w:space="0" w:color="000000"/>
              <w:left w:val="single" w:sz="4" w:space="0" w:color="auto"/>
              <w:bottom w:val="single" w:sz="8" w:space="0" w:color="000000"/>
              <w:right w:val="single" w:sz="8" w:space="0" w:color="000000"/>
            </w:tcBorders>
          </w:tcPr>
          <w:p w14:paraId="55FE1772" w14:textId="77777777" w:rsidR="00A01C2E" w:rsidRPr="00A01C2E" w:rsidRDefault="00A01C2E" w:rsidP="00CD0CD6">
            <w:pPr>
              <w:spacing w:line="0" w:lineRule="atLeast"/>
              <w:jc w:val="center"/>
              <w:rPr>
                <w:rFonts w:ascii="標楷體" w:eastAsia="標楷體" w:hAnsi="標楷體"/>
              </w:rPr>
            </w:pPr>
            <w:r w:rsidRPr="00A01C2E">
              <w:rPr>
                <w:rFonts w:ascii="標楷體" w:eastAsia="標楷體" w:hAnsi="標楷體"/>
                <w:bCs/>
              </w:rPr>
              <w:t>C</w:t>
            </w:r>
          </w:p>
        </w:tc>
        <w:tc>
          <w:tcPr>
            <w:tcW w:w="1194" w:type="dxa"/>
            <w:tcBorders>
              <w:top w:val="single" w:sz="8" w:space="0" w:color="000000"/>
              <w:left w:val="single" w:sz="8" w:space="0" w:color="000000"/>
              <w:bottom w:val="single" w:sz="8" w:space="0" w:color="000000"/>
              <w:right w:val="single" w:sz="8" w:space="0" w:color="000000"/>
            </w:tcBorders>
          </w:tcPr>
          <w:p w14:paraId="0FD6483C" w14:textId="54FAE71B" w:rsidR="00A01C2E" w:rsidRPr="00A01C2E" w:rsidRDefault="00A01C2E" w:rsidP="00CD0CD6">
            <w:pPr>
              <w:spacing w:line="0" w:lineRule="atLeast"/>
              <w:jc w:val="center"/>
              <w:rPr>
                <w:rFonts w:ascii="標楷體" w:eastAsia="標楷體" w:hAnsi="標楷體"/>
              </w:rPr>
            </w:pPr>
            <w:r w:rsidRPr="00A01C2E">
              <w:rPr>
                <w:rFonts w:ascii="標楷體" w:eastAsia="標楷體" w:hAnsi="標楷體" w:hint="eastAsia"/>
                <w:bCs/>
              </w:rPr>
              <w:t>2.0</w:t>
            </w:r>
          </w:p>
        </w:tc>
        <w:tc>
          <w:tcPr>
            <w:tcW w:w="1356" w:type="dxa"/>
            <w:tcBorders>
              <w:top w:val="single" w:sz="8" w:space="0" w:color="000000"/>
              <w:left w:val="single" w:sz="8" w:space="0" w:color="000000"/>
              <w:bottom w:val="single" w:sz="8" w:space="0" w:color="000000"/>
              <w:right w:val="single" w:sz="8" w:space="0" w:color="000000"/>
            </w:tcBorders>
          </w:tcPr>
          <w:p w14:paraId="2A9DD4C7" w14:textId="77777777" w:rsidR="00A01C2E" w:rsidRPr="00A01C2E" w:rsidRDefault="00A01C2E" w:rsidP="00CD0CD6">
            <w:pPr>
              <w:spacing w:line="0" w:lineRule="atLeast"/>
              <w:jc w:val="center"/>
              <w:rPr>
                <w:rFonts w:ascii="標楷體" w:eastAsia="標楷體" w:hAnsi="標楷體"/>
              </w:rPr>
            </w:pPr>
            <w:r w:rsidRPr="00A01C2E">
              <w:rPr>
                <w:rFonts w:ascii="標楷體" w:eastAsia="標楷體" w:hAnsi="標楷體"/>
                <w:bCs/>
              </w:rPr>
              <w:t>0.50</w:t>
            </w:r>
          </w:p>
        </w:tc>
        <w:tc>
          <w:tcPr>
            <w:tcW w:w="2967" w:type="dxa"/>
            <w:vMerge/>
            <w:tcBorders>
              <w:left w:val="single" w:sz="8" w:space="0" w:color="000000"/>
              <w:right w:val="single" w:sz="8" w:space="0" w:color="000000"/>
            </w:tcBorders>
            <w:shd w:val="clear" w:color="auto" w:fill="auto"/>
          </w:tcPr>
          <w:p w14:paraId="75E60164" w14:textId="77777777" w:rsidR="00A01C2E" w:rsidRPr="00A01C2E" w:rsidRDefault="00A01C2E" w:rsidP="00CD0CD6">
            <w:pPr>
              <w:rPr>
                <w:rFonts w:ascii="標楷體" w:eastAsia="標楷體" w:hAnsi="標楷體"/>
              </w:rPr>
            </w:pPr>
          </w:p>
        </w:tc>
        <w:tc>
          <w:tcPr>
            <w:tcW w:w="1559" w:type="dxa"/>
            <w:vMerge/>
            <w:tcBorders>
              <w:left w:val="single" w:sz="8" w:space="0" w:color="000000"/>
              <w:right w:val="single" w:sz="8" w:space="0" w:color="000000"/>
            </w:tcBorders>
            <w:shd w:val="clear" w:color="auto" w:fill="auto"/>
            <w:vAlign w:val="center"/>
          </w:tcPr>
          <w:p w14:paraId="13D05DCE" w14:textId="77777777" w:rsidR="00A01C2E" w:rsidRPr="00A01C2E" w:rsidRDefault="00A01C2E" w:rsidP="00CD0CD6">
            <w:pPr>
              <w:rPr>
                <w:rFonts w:ascii="標楷體" w:eastAsia="標楷體" w:hAnsi="標楷體"/>
              </w:rPr>
            </w:pPr>
          </w:p>
        </w:tc>
        <w:tc>
          <w:tcPr>
            <w:tcW w:w="1995" w:type="dxa"/>
            <w:vMerge/>
            <w:tcBorders>
              <w:left w:val="single" w:sz="8" w:space="0" w:color="000000"/>
              <w:right w:val="single" w:sz="8" w:space="0" w:color="000000"/>
            </w:tcBorders>
            <w:shd w:val="clear" w:color="auto" w:fill="FFEA93"/>
          </w:tcPr>
          <w:p w14:paraId="3BAB60B5" w14:textId="77777777" w:rsidR="00A01C2E" w:rsidRPr="00A01C2E" w:rsidRDefault="00A01C2E" w:rsidP="00CD0CD6">
            <w:pPr>
              <w:spacing w:line="0" w:lineRule="atLeast"/>
              <w:jc w:val="center"/>
              <w:rPr>
                <w:rFonts w:ascii="標楷體" w:eastAsia="標楷體" w:hAnsi="標楷體"/>
              </w:rPr>
            </w:pPr>
          </w:p>
        </w:tc>
        <w:tc>
          <w:tcPr>
            <w:tcW w:w="1843" w:type="dxa"/>
            <w:vMerge/>
            <w:tcBorders>
              <w:left w:val="single" w:sz="8" w:space="0" w:color="000000"/>
              <w:right w:val="single" w:sz="8" w:space="0" w:color="000000"/>
            </w:tcBorders>
            <w:shd w:val="clear" w:color="auto" w:fill="FFEA93"/>
          </w:tcPr>
          <w:p w14:paraId="38A9D46C" w14:textId="77777777" w:rsidR="00A01C2E" w:rsidRPr="00A01C2E" w:rsidRDefault="00A01C2E" w:rsidP="00CD0CD6">
            <w:pPr>
              <w:rPr>
                <w:rFonts w:ascii="標楷體" w:eastAsia="標楷體" w:hAnsi="標楷體"/>
              </w:rPr>
            </w:pPr>
          </w:p>
        </w:tc>
        <w:tc>
          <w:tcPr>
            <w:tcW w:w="2268" w:type="dxa"/>
            <w:vMerge/>
            <w:tcBorders>
              <w:left w:val="single" w:sz="8" w:space="0" w:color="000000"/>
              <w:right w:val="single" w:sz="4" w:space="0" w:color="auto"/>
            </w:tcBorders>
            <w:shd w:val="clear" w:color="auto" w:fill="FFEA93"/>
            <w:vAlign w:val="center"/>
          </w:tcPr>
          <w:p w14:paraId="664716D0" w14:textId="77777777" w:rsidR="00A01C2E" w:rsidRPr="00A01C2E" w:rsidRDefault="00A01C2E" w:rsidP="00CD0CD6">
            <w:pPr>
              <w:rPr>
                <w:rFonts w:ascii="標楷體" w:eastAsia="標楷體" w:hAnsi="標楷體"/>
              </w:rPr>
            </w:pPr>
          </w:p>
        </w:tc>
      </w:tr>
      <w:tr w:rsidR="00A01C2E" w:rsidRPr="00A01C2E" w14:paraId="6EA0BB57" w14:textId="77777777" w:rsidTr="00C210FC">
        <w:trPr>
          <w:trHeight w:val="300"/>
          <w:tblCellSpacing w:w="0" w:type="dxa"/>
        </w:trPr>
        <w:tc>
          <w:tcPr>
            <w:tcW w:w="862" w:type="dxa"/>
            <w:tcBorders>
              <w:top w:val="single" w:sz="8" w:space="0" w:color="000000"/>
              <w:left w:val="single" w:sz="4" w:space="0" w:color="auto"/>
              <w:bottom w:val="single" w:sz="8" w:space="0" w:color="000000"/>
              <w:right w:val="single" w:sz="8" w:space="0" w:color="000000"/>
            </w:tcBorders>
          </w:tcPr>
          <w:p w14:paraId="38339D94" w14:textId="77777777" w:rsidR="00A01C2E" w:rsidRPr="00A01C2E" w:rsidRDefault="00A01C2E" w:rsidP="00CD0CD6">
            <w:pPr>
              <w:spacing w:line="0" w:lineRule="atLeast"/>
              <w:jc w:val="center"/>
              <w:rPr>
                <w:rFonts w:ascii="標楷體" w:eastAsia="標楷體" w:hAnsi="標楷體"/>
              </w:rPr>
            </w:pPr>
            <w:r w:rsidRPr="00A01C2E">
              <w:rPr>
                <w:rFonts w:ascii="標楷體" w:eastAsia="標楷體" w:hAnsi="標楷體"/>
                <w:bCs/>
              </w:rPr>
              <w:t>D</w:t>
            </w:r>
          </w:p>
        </w:tc>
        <w:tc>
          <w:tcPr>
            <w:tcW w:w="1194" w:type="dxa"/>
            <w:tcBorders>
              <w:top w:val="single" w:sz="8" w:space="0" w:color="000000"/>
              <w:left w:val="single" w:sz="8" w:space="0" w:color="000000"/>
              <w:bottom w:val="single" w:sz="8" w:space="0" w:color="000000"/>
              <w:right w:val="single" w:sz="8" w:space="0" w:color="000000"/>
            </w:tcBorders>
          </w:tcPr>
          <w:p w14:paraId="2F310F55" w14:textId="1125859C" w:rsidR="00A01C2E" w:rsidRPr="00A01C2E" w:rsidRDefault="00A01C2E" w:rsidP="00CD0CD6">
            <w:pPr>
              <w:spacing w:line="0" w:lineRule="atLeast"/>
              <w:jc w:val="center"/>
              <w:rPr>
                <w:rFonts w:ascii="標楷體" w:eastAsia="標楷體" w:hAnsi="標楷體"/>
              </w:rPr>
            </w:pPr>
            <w:r w:rsidRPr="00A01C2E">
              <w:rPr>
                <w:rFonts w:ascii="標楷體" w:eastAsia="標楷體" w:hAnsi="標楷體" w:hint="eastAsia"/>
                <w:bCs/>
              </w:rPr>
              <w:t>1.0</w:t>
            </w:r>
          </w:p>
        </w:tc>
        <w:tc>
          <w:tcPr>
            <w:tcW w:w="1356" w:type="dxa"/>
            <w:tcBorders>
              <w:top w:val="single" w:sz="8" w:space="0" w:color="000000"/>
              <w:left w:val="single" w:sz="8" w:space="0" w:color="000000"/>
              <w:bottom w:val="single" w:sz="8" w:space="0" w:color="000000"/>
              <w:right w:val="single" w:sz="8" w:space="0" w:color="000000"/>
            </w:tcBorders>
          </w:tcPr>
          <w:p w14:paraId="0825FE2F" w14:textId="77777777" w:rsidR="00A01C2E" w:rsidRPr="00A01C2E" w:rsidRDefault="00A01C2E" w:rsidP="00CD0CD6">
            <w:pPr>
              <w:spacing w:line="0" w:lineRule="atLeast"/>
              <w:jc w:val="center"/>
              <w:rPr>
                <w:rFonts w:ascii="標楷體" w:eastAsia="標楷體" w:hAnsi="標楷體"/>
              </w:rPr>
            </w:pPr>
            <w:r w:rsidRPr="00A01C2E">
              <w:rPr>
                <w:rFonts w:ascii="標楷體" w:eastAsia="標楷體" w:hAnsi="標楷體"/>
                <w:bCs/>
              </w:rPr>
              <w:t>0.50</w:t>
            </w:r>
          </w:p>
        </w:tc>
        <w:tc>
          <w:tcPr>
            <w:tcW w:w="2967" w:type="dxa"/>
            <w:vMerge/>
            <w:tcBorders>
              <w:left w:val="single" w:sz="8" w:space="0" w:color="000000"/>
              <w:right w:val="single" w:sz="8" w:space="0" w:color="000000"/>
            </w:tcBorders>
            <w:shd w:val="clear" w:color="auto" w:fill="auto"/>
          </w:tcPr>
          <w:p w14:paraId="52CB532E" w14:textId="77777777" w:rsidR="00A01C2E" w:rsidRPr="00A01C2E" w:rsidRDefault="00A01C2E" w:rsidP="00CD0CD6">
            <w:pPr>
              <w:rPr>
                <w:rFonts w:ascii="標楷體" w:eastAsia="標楷體" w:hAnsi="標楷體"/>
              </w:rPr>
            </w:pPr>
          </w:p>
        </w:tc>
        <w:tc>
          <w:tcPr>
            <w:tcW w:w="1559" w:type="dxa"/>
            <w:vMerge/>
            <w:tcBorders>
              <w:left w:val="single" w:sz="8" w:space="0" w:color="000000"/>
              <w:right w:val="single" w:sz="8" w:space="0" w:color="000000"/>
            </w:tcBorders>
            <w:shd w:val="clear" w:color="auto" w:fill="auto"/>
            <w:vAlign w:val="center"/>
          </w:tcPr>
          <w:p w14:paraId="5D42ECF7" w14:textId="77777777" w:rsidR="00A01C2E" w:rsidRPr="00A01C2E" w:rsidRDefault="00A01C2E" w:rsidP="00CD0CD6">
            <w:pPr>
              <w:rPr>
                <w:rFonts w:ascii="標楷體" w:eastAsia="標楷體" w:hAnsi="標楷體"/>
              </w:rPr>
            </w:pPr>
          </w:p>
        </w:tc>
        <w:tc>
          <w:tcPr>
            <w:tcW w:w="1995" w:type="dxa"/>
            <w:vMerge/>
            <w:tcBorders>
              <w:left w:val="single" w:sz="8" w:space="0" w:color="000000"/>
              <w:right w:val="single" w:sz="8" w:space="0" w:color="000000"/>
            </w:tcBorders>
            <w:shd w:val="clear" w:color="auto" w:fill="FFEA93"/>
          </w:tcPr>
          <w:p w14:paraId="6B89B717" w14:textId="77777777" w:rsidR="00A01C2E" w:rsidRPr="00A01C2E" w:rsidRDefault="00A01C2E" w:rsidP="00CD0CD6">
            <w:pPr>
              <w:spacing w:line="0" w:lineRule="atLeast"/>
              <w:jc w:val="center"/>
              <w:rPr>
                <w:rFonts w:ascii="標楷體" w:eastAsia="標楷體" w:hAnsi="標楷體"/>
              </w:rPr>
            </w:pPr>
          </w:p>
        </w:tc>
        <w:tc>
          <w:tcPr>
            <w:tcW w:w="1843" w:type="dxa"/>
            <w:vMerge/>
            <w:tcBorders>
              <w:left w:val="single" w:sz="8" w:space="0" w:color="000000"/>
              <w:right w:val="single" w:sz="8" w:space="0" w:color="000000"/>
            </w:tcBorders>
            <w:shd w:val="clear" w:color="auto" w:fill="FFEA93"/>
          </w:tcPr>
          <w:p w14:paraId="1D41D4C2" w14:textId="77777777" w:rsidR="00A01C2E" w:rsidRPr="00A01C2E" w:rsidRDefault="00A01C2E" w:rsidP="00CD0CD6">
            <w:pPr>
              <w:rPr>
                <w:rFonts w:ascii="標楷體" w:eastAsia="標楷體" w:hAnsi="標楷體"/>
              </w:rPr>
            </w:pPr>
          </w:p>
        </w:tc>
        <w:tc>
          <w:tcPr>
            <w:tcW w:w="2268" w:type="dxa"/>
            <w:vMerge/>
            <w:tcBorders>
              <w:left w:val="single" w:sz="8" w:space="0" w:color="000000"/>
              <w:right w:val="single" w:sz="4" w:space="0" w:color="auto"/>
            </w:tcBorders>
            <w:shd w:val="clear" w:color="auto" w:fill="FFEA93"/>
            <w:vAlign w:val="center"/>
          </w:tcPr>
          <w:p w14:paraId="018BE36F" w14:textId="77777777" w:rsidR="00A01C2E" w:rsidRPr="00A01C2E" w:rsidRDefault="00A01C2E" w:rsidP="00CD0CD6">
            <w:pPr>
              <w:rPr>
                <w:rFonts w:ascii="標楷體" w:eastAsia="標楷體" w:hAnsi="標楷體"/>
              </w:rPr>
            </w:pPr>
          </w:p>
        </w:tc>
      </w:tr>
      <w:tr w:rsidR="00A01C2E" w:rsidRPr="00A01C2E" w14:paraId="16390227" w14:textId="77777777" w:rsidTr="00C210FC">
        <w:trPr>
          <w:trHeight w:val="300"/>
          <w:tblCellSpacing w:w="0" w:type="dxa"/>
        </w:trPr>
        <w:tc>
          <w:tcPr>
            <w:tcW w:w="862" w:type="dxa"/>
            <w:tcBorders>
              <w:top w:val="single" w:sz="8" w:space="0" w:color="000000"/>
              <w:left w:val="single" w:sz="4" w:space="0" w:color="auto"/>
              <w:bottom w:val="single" w:sz="8" w:space="0" w:color="000000"/>
              <w:right w:val="single" w:sz="8" w:space="0" w:color="000000"/>
            </w:tcBorders>
          </w:tcPr>
          <w:p w14:paraId="273FE448" w14:textId="77777777" w:rsidR="00A01C2E" w:rsidRPr="00A01C2E" w:rsidRDefault="00A01C2E" w:rsidP="00CD0CD6">
            <w:pPr>
              <w:spacing w:line="0" w:lineRule="atLeast"/>
              <w:jc w:val="center"/>
              <w:rPr>
                <w:rFonts w:ascii="標楷體" w:eastAsia="標楷體" w:hAnsi="標楷體"/>
              </w:rPr>
            </w:pPr>
            <w:r w:rsidRPr="00A01C2E">
              <w:rPr>
                <w:rFonts w:ascii="標楷體" w:eastAsia="標楷體" w:hAnsi="標楷體"/>
                <w:bCs/>
              </w:rPr>
              <w:t>E</w:t>
            </w:r>
          </w:p>
        </w:tc>
        <w:tc>
          <w:tcPr>
            <w:tcW w:w="1194" w:type="dxa"/>
            <w:tcBorders>
              <w:top w:val="single" w:sz="8" w:space="0" w:color="000000"/>
              <w:left w:val="single" w:sz="8" w:space="0" w:color="000000"/>
              <w:bottom w:val="single" w:sz="8" w:space="0" w:color="000000"/>
              <w:right w:val="single" w:sz="8" w:space="0" w:color="000000"/>
            </w:tcBorders>
          </w:tcPr>
          <w:p w14:paraId="59255DEB" w14:textId="44FB1A9F" w:rsidR="00A01C2E" w:rsidRPr="00A01C2E" w:rsidRDefault="00A01C2E" w:rsidP="00CD0CD6">
            <w:pPr>
              <w:spacing w:line="0" w:lineRule="atLeast"/>
              <w:jc w:val="center"/>
              <w:rPr>
                <w:rFonts w:ascii="標楷體" w:eastAsia="標楷體" w:hAnsi="標楷體"/>
              </w:rPr>
            </w:pPr>
            <w:r w:rsidRPr="00A01C2E">
              <w:rPr>
                <w:rFonts w:ascii="標楷體" w:eastAsia="標楷體" w:hAnsi="標楷體" w:hint="eastAsia"/>
                <w:bCs/>
              </w:rPr>
              <w:t>1.5</w:t>
            </w:r>
          </w:p>
        </w:tc>
        <w:tc>
          <w:tcPr>
            <w:tcW w:w="1356" w:type="dxa"/>
            <w:tcBorders>
              <w:top w:val="single" w:sz="8" w:space="0" w:color="000000"/>
              <w:left w:val="single" w:sz="8" w:space="0" w:color="000000"/>
              <w:bottom w:val="single" w:sz="8" w:space="0" w:color="000000"/>
              <w:right w:val="single" w:sz="8" w:space="0" w:color="000000"/>
            </w:tcBorders>
          </w:tcPr>
          <w:p w14:paraId="0990F051" w14:textId="77777777" w:rsidR="00A01C2E" w:rsidRPr="00A01C2E" w:rsidRDefault="00A01C2E" w:rsidP="00CD0CD6">
            <w:pPr>
              <w:spacing w:line="0" w:lineRule="atLeast"/>
              <w:jc w:val="center"/>
              <w:rPr>
                <w:rFonts w:ascii="標楷體" w:eastAsia="標楷體" w:hAnsi="標楷體"/>
              </w:rPr>
            </w:pPr>
            <w:r w:rsidRPr="00A01C2E">
              <w:rPr>
                <w:rFonts w:ascii="標楷體" w:eastAsia="標楷體" w:hAnsi="標楷體"/>
                <w:bCs/>
              </w:rPr>
              <w:t>0.50</w:t>
            </w:r>
          </w:p>
        </w:tc>
        <w:tc>
          <w:tcPr>
            <w:tcW w:w="2967" w:type="dxa"/>
            <w:vMerge/>
            <w:tcBorders>
              <w:left w:val="single" w:sz="8" w:space="0" w:color="000000"/>
              <w:right w:val="single" w:sz="8" w:space="0" w:color="000000"/>
            </w:tcBorders>
            <w:shd w:val="clear" w:color="auto" w:fill="auto"/>
          </w:tcPr>
          <w:p w14:paraId="3917C505" w14:textId="77777777" w:rsidR="00A01C2E" w:rsidRPr="00A01C2E" w:rsidRDefault="00A01C2E" w:rsidP="00CD0CD6">
            <w:pPr>
              <w:rPr>
                <w:rFonts w:ascii="標楷體" w:eastAsia="標楷體" w:hAnsi="標楷體"/>
              </w:rPr>
            </w:pPr>
          </w:p>
        </w:tc>
        <w:tc>
          <w:tcPr>
            <w:tcW w:w="1559" w:type="dxa"/>
            <w:vMerge/>
            <w:tcBorders>
              <w:left w:val="single" w:sz="8" w:space="0" w:color="000000"/>
              <w:right w:val="single" w:sz="8" w:space="0" w:color="000000"/>
            </w:tcBorders>
            <w:shd w:val="clear" w:color="auto" w:fill="auto"/>
            <w:vAlign w:val="center"/>
          </w:tcPr>
          <w:p w14:paraId="5FEE1A78" w14:textId="77777777" w:rsidR="00A01C2E" w:rsidRPr="00A01C2E" w:rsidRDefault="00A01C2E" w:rsidP="00CD0CD6">
            <w:pPr>
              <w:rPr>
                <w:rFonts w:ascii="標楷體" w:eastAsia="標楷體" w:hAnsi="標楷體"/>
              </w:rPr>
            </w:pPr>
          </w:p>
        </w:tc>
        <w:tc>
          <w:tcPr>
            <w:tcW w:w="1995" w:type="dxa"/>
            <w:vMerge/>
            <w:tcBorders>
              <w:left w:val="single" w:sz="8" w:space="0" w:color="000000"/>
              <w:right w:val="single" w:sz="8" w:space="0" w:color="000000"/>
            </w:tcBorders>
            <w:shd w:val="clear" w:color="auto" w:fill="FFEA93"/>
          </w:tcPr>
          <w:p w14:paraId="4C7A5CA3" w14:textId="77777777" w:rsidR="00A01C2E" w:rsidRPr="00A01C2E" w:rsidRDefault="00A01C2E" w:rsidP="00CD0CD6">
            <w:pPr>
              <w:jc w:val="center"/>
              <w:rPr>
                <w:rFonts w:ascii="標楷體" w:eastAsia="標楷體" w:hAnsi="標楷體"/>
              </w:rPr>
            </w:pPr>
          </w:p>
        </w:tc>
        <w:tc>
          <w:tcPr>
            <w:tcW w:w="1843" w:type="dxa"/>
            <w:vMerge/>
            <w:tcBorders>
              <w:left w:val="single" w:sz="8" w:space="0" w:color="000000"/>
              <w:right w:val="single" w:sz="8" w:space="0" w:color="000000"/>
            </w:tcBorders>
            <w:shd w:val="clear" w:color="auto" w:fill="FFEA93"/>
          </w:tcPr>
          <w:p w14:paraId="0D40BA66" w14:textId="77777777" w:rsidR="00A01C2E" w:rsidRPr="00A01C2E" w:rsidRDefault="00A01C2E" w:rsidP="00CD0CD6">
            <w:pPr>
              <w:rPr>
                <w:rFonts w:ascii="標楷體" w:eastAsia="標楷體" w:hAnsi="標楷體"/>
              </w:rPr>
            </w:pPr>
          </w:p>
        </w:tc>
        <w:tc>
          <w:tcPr>
            <w:tcW w:w="2268" w:type="dxa"/>
            <w:vMerge/>
            <w:tcBorders>
              <w:left w:val="single" w:sz="8" w:space="0" w:color="000000"/>
              <w:right w:val="single" w:sz="4" w:space="0" w:color="auto"/>
            </w:tcBorders>
            <w:shd w:val="clear" w:color="auto" w:fill="FFEA93"/>
            <w:vAlign w:val="center"/>
          </w:tcPr>
          <w:p w14:paraId="073BA516" w14:textId="77777777" w:rsidR="00A01C2E" w:rsidRPr="00A01C2E" w:rsidRDefault="00A01C2E" w:rsidP="00CD0CD6">
            <w:pPr>
              <w:rPr>
                <w:rFonts w:ascii="標楷體" w:eastAsia="標楷體" w:hAnsi="標楷體"/>
              </w:rPr>
            </w:pPr>
          </w:p>
        </w:tc>
      </w:tr>
      <w:tr w:rsidR="00A01C2E" w:rsidRPr="00A01C2E" w14:paraId="38D5E181" w14:textId="77777777" w:rsidTr="00C210FC">
        <w:trPr>
          <w:trHeight w:val="300"/>
          <w:tblCellSpacing w:w="0" w:type="dxa"/>
        </w:trPr>
        <w:tc>
          <w:tcPr>
            <w:tcW w:w="862" w:type="dxa"/>
            <w:tcBorders>
              <w:top w:val="single" w:sz="8" w:space="0" w:color="000000"/>
              <w:left w:val="single" w:sz="4" w:space="0" w:color="auto"/>
              <w:bottom w:val="single" w:sz="8" w:space="0" w:color="000000"/>
              <w:right w:val="single" w:sz="8" w:space="0" w:color="000000"/>
            </w:tcBorders>
          </w:tcPr>
          <w:p w14:paraId="24145EBF" w14:textId="77777777" w:rsidR="00A01C2E" w:rsidRPr="00A01C2E" w:rsidRDefault="00A01C2E" w:rsidP="00CD0CD6">
            <w:pPr>
              <w:spacing w:line="0" w:lineRule="atLeast"/>
              <w:jc w:val="center"/>
              <w:rPr>
                <w:rFonts w:ascii="標楷體" w:eastAsia="標楷體" w:hAnsi="標楷體"/>
              </w:rPr>
            </w:pPr>
            <w:r w:rsidRPr="00A01C2E">
              <w:rPr>
                <w:rFonts w:ascii="標楷體" w:eastAsia="標楷體" w:hAnsi="標楷體"/>
                <w:bCs/>
              </w:rPr>
              <w:t>F</w:t>
            </w:r>
          </w:p>
        </w:tc>
        <w:tc>
          <w:tcPr>
            <w:tcW w:w="1194" w:type="dxa"/>
            <w:tcBorders>
              <w:top w:val="single" w:sz="8" w:space="0" w:color="000000"/>
              <w:left w:val="single" w:sz="8" w:space="0" w:color="000000"/>
              <w:bottom w:val="single" w:sz="8" w:space="0" w:color="000000"/>
              <w:right w:val="single" w:sz="8" w:space="0" w:color="000000"/>
            </w:tcBorders>
          </w:tcPr>
          <w:p w14:paraId="3C83914A" w14:textId="77777777" w:rsidR="00A01C2E" w:rsidRPr="00A01C2E" w:rsidRDefault="00A01C2E" w:rsidP="00CD0CD6">
            <w:pPr>
              <w:spacing w:line="0" w:lineRule="atLeast"/>
              <w:jc w:val="center"/>
              <w:rPr>
                <w:rFonts w:ascii="標楷體" w:eastAsia="標楷體" w:hAnsi="標楷體"/>
              </w:rPr>
            </w:pPr>
            <w:r w:rsidRPr="00A01C2E">
              <w:rPr>
                <w:rFonts w:ascii="標楷體" w:eastAsia="標楷體" w:hAnsi="標楷體"/>
                <w:bCs/>
              </w:rPr>
              <w:t>1.0</w:t>
            </w:r>
          </w:p>
        </w:tc>
        <w:tc>
          <w:tcPr>
            <w:tcW w:w="1356" w:type="dxa"/>
            <w:tcBorders>
              <w:top w:val="single" w:sz="8" w:space="0" w:color="000000"/>
              <w:left w:val="single" w:sz="8" w:space="0" w:color="000000"/>
              <w:bottom w:val="single" w:sz="8" w:space="0" w:color="000000"/>
              <w:right w:val="single" w:sz="8" w:space="0" w:color="000000"/>
            </w:tcBorders>
          </w:tcPr>
          <w:p w14:paraId="1E699DCD" w14:textId="77777777" w:rsidR="00A01C2E" w:rsidRPr="00A01C2E" w:rsidRDefault="00A01C2E" w:rsidP="00CD0CD6">
            <w:pPr>
              <w:spacing w:line="0" w:lineRule="atLeast"/>
              <w:jc w:val="center"/>
              <w:rPr>
                <w:rFonts w:ascii="標楷體" w:eastAsia="標楷體" w:hAnsi="標楷體"/>
              </w:rPr>
            </w:pPr>
            <w:r w:rsidRPr="00A01C2E">
              <w:rPr>
                <w:rFonts w:ascii="標楷體" w:eastAsia="標楷體" w:hAnsi="標楷體"/>
                <w:bCs/>
              </w:rPr>
              <w:t>0.50</w:t>
            </w:r>
          </w:p>
        </w:tc>
        <w:tc>
          <w:tcPr>
            <w:tcW w:w="2967" w:type="dxa"/>
            <w:vMerge/>
            <w:tcBorders>
              <w:left w:val="single" w:sz="8" w:space="0" w:color="000000"/>
              <w:right w:val="single" w:sz="8" w:space="0" w:color="000000"/>
            </w:tcBorders>
            <w:shd w:val="clear" w:color="auto" w:fill="auto"/>
          </w:tcPr>
          <w:p w14:paraId="68806204" w14:textId="77777777" w:rsidR="00A01C2E" w:rsidRPr="00A01C2E" w:rsidRDefault="00A01C2E" w:rsidP="00CD0CD6">
            <w:pPr>
              <w:rPr>
                <w:rFonts w:ascii="標楷體" w:eastAsia="標楷體" w:hAnsi="標楷體"/>
              </w:rPr>
            </w:pPr>
          </w:p>
        </w:tc>
        <w:tc>
          <w:tcPr>
            <w:tcW w:w="1559" w:type="dxa"/>
            <w:vMerge/>
            <w:tcBorders>
              <w:left w:val="single" w:sz="8" w:space="0" w:color="000000"/>
              <w:right w:val="single" w:sz="8" w:space="0" w:color="000000"/>
            </w:tcBorders>
            <w:shd w:val="clear" w:color="auto" w:fill="auto"/>
            <w:vAlign w:val="center"/>
          </w:tcPr>
          <w:p w14:paraId="203D286B" w14:textId="77777777" w:rsidR="00A01C2E" w:rsidRPr="00A01C2E" w:rsidRDefault="00A01C2E" w:rsidP="00CD0CD6">
            <w:pPr>
              <w:rPr>
                <w:rFonts w:ascii="標楷體" w:eastAsia="標楷體" w:hAnsi="標楷體"/>
              </w:rPr>
            </w:pPr>
          </w:p>
        </w:tc>
        <w:tc>
          <w:tcPr>
            <w:tcW w:w="1995" w:type="dxa"/>
            <w:vMerge/>
            <w:tcBorders>
              <w:left w:val="single" w:sz="8" w:space="0" w:color="000000"/>
              <w:right w:val="single" w:sz="8" w:space="0" w:color="000000"/>
            </w:tcBorders>
            <w:shd w:val="clear" w:color="auto" w:fill="FFEA93"/>
          </w:tcPr>
          <w:p w14:paraId="6544591A" w14:textId="77777777" w:rsidR="00A01C2E" w:rsidRPr="00A01C2E" w:rsidRDefault="00A01C2E" w:rsidP="00CD0CD6">
            <w:pPr>
              <w:jc w:val="center"/>
              <w:rPr>
                <w:rFonts w:ascii="標楷體" w:eastAsia="標楷體" w:hAnsi="標楷體"/>
              </w:rPr>
            </w:pPr>
          </w:p>
        </w:tc>
        <w:tc>
          <w:tcPr>
            <w:tcW w:w="1843" w:type="dxa"/>
            <w:vMerge/>
            <w:tcBorders>
              <w:left w:val="single" w:sz="8" w:space="0" w:color="000000"/>
              <w:right w:val="single" w:sz="8" w:space="0" w:color="000000"/>
            </w:tcBorders>
            <w:shd w:val="clear" w:color="auto" w:fill="FFEA93"/>
          </w:tcPr>
          <w:p w14:paraId="0A1B182F" w14:textId="77777777" w:rsidR="00A01C2E" w:rsidRPr="00A01C2E" w:rsidRDefault="00A01C2E" w:rsidP="00CD0CD6">
            <w:pPr>
              <w:rPr>
                <w:rFonts w:ascii="標楷體" w:eastAsia="標楷體" w:hAnsi="標楷體"/>
              </w:rPr>
            </w:pPr>
          </w:p>
        </w:tc>
        <w:tc>
          <w:tcPr>
            <w:tcW w:w="2268" w:type="dxa"/>
            <w:vMerge/>
            <w:tcBorders>
              <w:left w:val="single" w:sz="8" w:space="0" w:color="000000"/>
              <w:right w:val="single" w:sz="4" w:space="0" w:color="auto"/>
            </w:tcBorders>
            <w:shd w:val="clear" w:color="auto" w:fill="FFEA93"/>
            <w:vAlign w:val="center"/>
          </w:tcPr>
          <w:p w14:paraId="4C7B7F77" w14:textId="77777777" w:rsidR="00A01C2E" w:rsidRPr="00A01C2E" w:rsidRDefault="00A01C2E" w:rsidP="00CD0CD6">
            <w:pPr>
              <w:rPr>
                <w:rFonts w:ascii="標楷體" w:eastAsia="標楷體" w:hAnsi="標楷體"/>
              </w:rPr>
            </w:pPr>
          </w:p>
        </w:tc>
      </w:tr>
      <w:tr w:rsidR="00A01C2E" w:rsidRPr="00A01C2E" w14:paraId="164F4725" w14:textId="77777777" w:rsidTr="00C210FC">
        <w:trPr>
          <w:trHeight w:val="300"/>
          <w:tblCellSpacing w:w="0" w:type="dxa"/>
        </w:trPr>
        <w:tc>
          <w:tcPr>
            <w:tcW w:w="862" w:type="dxa"/>
            <w:tcBorders>
              <w:top w:val="single" w:sz="8" w:space="0" w:color="000000"/>
              <w:left w:val="single" w:sz="4" w:space="0" w:color="auto"/>
              <w:bottom w:val="single" w:sz="8" w:space="0" w:color="000000"/>
              <w:right w:val="single" w:sz="8" w:space="0" w:color="000000"/>
            </w:tcBorders>
          </w:tcPr>
          <w:p w14:paraId="0038F393" w14:textId="77777777" w:rsidR="00A01C2E" w:rsidRPr="00A01C2E" w:rsidRDefault="00A01C2E" w:rsidP="00CD0CD6">
            <w:pPr>
              <w:spacing w:line="0" w:lineRule="atLeast"/>
              <w:jc w:val="center"/>
              <w:rPr>
                <w:rFonts w:ascii="標楷體" w:eastAsia="標楷體" w:hAnsi="標楷體"/>
              </w:rPr>
            </w:pPr>
            <w:r w:rsidRPr="00A01C2E">
              <w:rPr>
                <w:rFonts w:ascii="標楷體" w:eastAsia="標楷體" w:hAnsi="標楷體"/>
                <w:bCs/>
              </w:rPr>
              <w:t>G</w:t>
            </w:r>
          </w:p>
        </w:tc>
        <w:tc>
          <w:tcPr>
            <w:tcW w:w="1194" w:type="dxa"/>
            <w:tcBorders>
              <w:top w:val="single" w:sz="8" w:space="0" w:color="000000"/>
              <w:left w:val="single" w:sz="8" w:space="0" w:color="000000"/>
              <w:bottom w:val="single" w:sz="8" w:space="0" w:color="000000"/>
              <w:right w:val="single" w:sz="8" w:space="0" w:color="000000"/>
            </w:tcBorders>
          </w:tcPr>
          <w:p w14:paraId="23E4FC7C" w14:textId="1D3C925A" w:rsidR="00A01C2E" w:rsidRPr="00A01C2E" w:rsidRDefault="00A01C2E" w:rsidP="00CD0CD6">
            <w:pPr>
              <w:spacing w:line="0" w:lineRule="atLeast"/>
              <w:jc w:val="center"/>
              <w:rPr>
                <w:rFonts w:ascii="標楷體" w:eastAsia="標楷體" w:hAnsi="標楷體"/>
              </w:rPr>
            </w:pPr>
            <w:r w:rsidRPr="00A01C2E">
              <w:rPr>
                <w:rFonts w:ascii="標楷體" w:eastAsia="標楷體" w:hAnsi="標楷體" w:hint="eastAsia"/>
                <w:bCs/>
              </w:rPr>
              <w:t>1.5</w:t>
            </w:r>
          </w:p>
        </w:tc>
        <w:tc>
          <w:tcPr>
            <w:tcW w:w="1356" w:type="dxa"/>
            <w:tcBorders>
              <w:top w:val="single" w:sz="8" w:space="0" w:color="000000"/>
              <w:left w:val="single" w:sz="8" w:space="0" w:color="000000"/>
              <w:bottom w:val="single" w:sz="8" w:space="0" w:color="000000"/>
              <w:right w:val="single" w:sz="8" w:space="0" w:color="000000"/>
            </w:tcBorders>
          </w:tcPr>
          <w:p w14:paraId="22B6EFBA" w14:textId="77777777" w:rsidR="00A01C2E" w:rsidRPr="00A01C2E" w:rsidRDefault="00A01C2E" w:rsidP="00CD0CD6">
            <w:pPr>
              <w:spacing w:line="0" w:lineRule="atLeast"/>
              <w:jc w:val="center"/>
              <w:rPr>
                <w:rFonts w:ascii="標楷體" w:eastAsia="標楷體" w:hAnsi="標楷體"/>
              </w:rPr>
            </w:pPr>
            <w:r w:rsidRPr="00A01C2E">
              <w:rPr>
                <w:rFonts w:ascii="標楷體" w:eastAsia="標楷體" w:hAnsi="標楷體"/>
                <w:bCs/>
              </w:rPr>
              <w:t>0.25</w:t>
            </w:r>
          </w:p>
        </w:tc>
        <w:tc>
          <w:tcPr>
            <w:tcW w:w="2967" w:type="dxa"/>
            <w:vMerge/>
            <w:tcBorders>
              <w:left w:val="single" w:sz="8" w:space="0" w:color="000000"/>
              <w:right w:val="single" w:sz="8" w:space="0" w:color="000000"/>
            </w:tcBorders>
            <w:shd w:val="clear" w:color="auto" w:fill="auto"/>
          </w:tcPr>
          <w:p w14:paraId="20426591" w14:textId="77777777" w:rsidR="00A01C2E" w:rsidRPr="00A01C2E" w:rsidRDefault="00A01C2E" w:rsidP="00CD0CD6">
            <w:pPr>
              <w:rPr>
                <w:rFonts w:ascii="標楷體" w:eastAsia="標楷體" w:hAnsi="標楷體"/>
              </w:rPr>
            </w:pPr>
          </w:p>
        </w:tc>
        <w:tc>
          <w:tcPr>
            <w:tcW w:w="1559" w:type="dxa"/>
            <w:vMerge/>
            <w:tcBorders>
              <w:left w:val="single" w:sz="8" w:space="0" w:color="000000"/>
              <w:right w:val="single" w:sz="8" w:space="0" w:color="000000"/>
            </w:tcBorders>
            <w:shd w:val="clear" w:color="auto" w:fill="auto"/>
            <w:vAlign w:val="center"/>
          </w:tcPr>
          <w:p w14:paraId="2E3F36D5" w14:textId="77777777" w:rsidR="00A01C2E" w:rsidRPr="00A01C2E" w:rsidRDefault="00A01C2E" w:rsidP="00CD0CD6">
            <w:pPr>
              <w:rPr>
                <w:rFonts w:ascii="標楷體" w:eastAsia="標楷體" w:hAnsi="標楷體"/>
              </w:rPr>
            </w:pPr>
          </w:p>
        </w:tc>
        <w:tc>
          <w:tcPr>
            <w:tcW w:w="1995" w:type="dxa"/>
            <w:vMerge/>
            <w:tcBorders>
              <w:left w:val="single" w:sz="8" w:space="0" w:color="000000"/>
              <w:right w:val="single" w:sz="8" w:space="0" w:color="000000"/>
            </w:tcBorders>
            <w:shd w:val="clear" w:color="auto" w:fill="FFEA93"/>
          </w:tcPr>
          <w:p w14:paraId="4A2743F9" w14:textId="77777777" w:rsidR="00A01C2E" w:rsidRPr="00A01C2E" w:rsidRDefault="00A01C2E" w:rsidP="00CD0CD6">
            <w:pPr>
              <w:jc w:val="center"/>
              <w:rPr>
                <w:rFonts w:ascii="標楷體" w:eastAsia="標楷體" w:hAnsi="標楷體"/>
              </w:rPr>
            </w:pPr>
          </w:p>
        </w:tc>
        <w:tc>
          <w:tcPr>
            <w:tcW w:w="1843" w:type="dxa"/>
            <w:vMerge/>
            <w:tcBorders>
              <w:left w:val="single" w:sz="8" w:space="0" w:color="000000"/>
              <w:right w:val="single" w:sz="8" w:space="0" w:color="000000"/>
            </w:tcBorders>
            <w:shd w:val="clear" w:color="auto" w:fill="FFEA93"/>
          </w:tcPr>
          <w:p w14:paraId="5F6782F1" w14:textId="77777777" w:rsidR="00A01C2E" w:rsidRPr="00A01C2E" w:rsidRDefault="00A01C2E" w:rsidP="00CD0CD6">
            <w:pPr>
              <w:rPr>
                <w:rFonts w:ascii="標楷體" w:eastAsia="標楷體" w:hAnsi="標楷體"/>
              </w:rPr>
            </w:pPr>
          </w:p>
        </w:tc>
        <w:tc>
          <w:tcPr>
            <w:tcW w:w="2268" w:type="dxa"/>
            <w:vMerge/>
            <w:tcBorders>
              <w:left w:val="single" w:sz="8" w:space="0" w:color="000000"/>
              <w:right w:val="single" w:sz="4" w:space="0" w:color="auto"/>
            </w:tcBorders>
            <w:shd w:val="clear" w:color="auto" w:fill="FFEA93"/>
            <w:vAlign w:val="center"/>
          </w:tcPr>
          <w:p w14:paraId="21174F70" w14:textId="77777777" w:rsidR="00A01C2E" w:rsidRPr="00A01C2E" w:rsidRDefault="00A01C2E" w:rsidP="00CD0CD6">
            <w:pPr>
              <w:rPr>
                <w:rFonts w:ascii="標楷體" w:eastAsia="標楷體" w:hAnsi="標楷體"/>
              </w:rPr>
            </w:pPr>
          </w:p>
        </w:tc>
      </w:tr>
      <w:tr w:rsidR="00A01C2E" w:rsidRPr="00A01C2E" w14:paraId="7F117006" w14:textId="77777777" w:rsidTr="00C210FC">
        <w:trPr>
          <w:trHeight w:val="300"/>
          <w:tblCellSpacing w:w="0" w:type="dxa"/>
        </w:trPr>
        <w:tc>
          <w:tcPr>
            <w:tcW w:w="862" w:type="dxa"/>
            <w:tcBorders>
              <w:top w:val="single" w:sz="8" w:space="0" w:color="000000"/>
              <w:left w:val="single" w:sz="4" w:space="0" w:color="auto"/>
              <w:bottom w:val="single" w:sz="8" w:space="0" w:color="000000"/>
              <w:right w:val="single" w:sz="8" w:space="0" w:color="000000"/>
            </w:tcBorders>
          </w:tcPr>
          <w:p w14:paraId="7A69068B" w14:textId="77777777" w:rsidR="00A01C2E" w:rsidRPr="00A01C2E" w:rsidRDefault="00A01C2E" w:rsidP="00CD0CD6">
            <w:pPr>
              <w:spacing w:line="0" w:lineRule="atLeast"/>
              <w:jc w:val="center"/>
              <w:rPr>
                <w:rFonts w:ascii="標楷體" w:eastAsia="標楷體" w:hAnsi="標楷體"/>
              </w:rPr>
            </w:pPr>
            <w:r w:rsidRPr="00A01C2E">
              <w:rPr>
                <w:rFonts w:ascii="標楷體" w:eastAsia="標楷體" w:hAnsi="標楷體"/>
                <w:bCs/>
              </w:rPr>
              <w:t>H</w:t>
            </w:r>
          </w:p>
        </w:tc>
        <w:tc>
          <w:tcPr>
            <w:tcW w:w="1194" w:type="dxa"/>
            <w:tcBorders>
              <w:top w:val="single" w:sz="8" w:space="0" w:color="000000"/>
              <w:left w:val="single" w:sz="8" w:space="0" w:color="000000"/>
              <w:bottom w:val="single" w:sz="8" w:space="0" w:color="000000"/>
              <w:right w:val="single" w:sz="8" w:space="0" w:color="000000"/>
            </w:tcBorders>
          </w:tcPr>
          <w:p w14:paraId="2A2CF3DD" w14:textId="4E9BA1A0" w:rsidR="00A01C2E" w:rsidRPr="00A01C2E" w:rsidRDefault="00A01C2E" w:rsidP="00CD0CD6">
            <w:pPr>
              <w:spacing w:line="0" w:lineRule="atLeast"/>
              <w:jc w:val="center"/>
              <w:rPr>
                <w:rFonts w:ascii="標楷體" w:eastAsia="標楷體" w:hAnsi="標楷體"/>
              </w:rPr>
            </w:pPr>
            <w:r w:rsidRPr="00A01C2E">
              <w:rPr>
                <w:rFonts w:ascii="標楷體" w:eastAsia="標楷體" w:hAnsi="標楷體" w:hint="eastAsia"/>
                <w:bCs/>
              </w:rPr>
              <w:t>1.5</w:t>
            </w:r>
          </w:p>
        </w:tc>
        <w:tc>
          <w:tcPr>
            <w:tcW w:w="1356" w:type="dxa"/>
            <w:tcBorders>
              <w:top w:val="single" w:sz="8" w:space="0" w:color="000000"/>
              <w:left w:val="single" w:sz="8" w:space="0" w:color="000000"/>
              <w:bottom w:val="single" w:sz="8" w:space="0" w:color="000000"/>
              <w:right w:val="single" w:sz="8" w:space="0" w:color="000000"/>
            </w:tcBorders>
          </w:tcPr>
          <w:p w14:paraId="19943862" w14:textId="77777777" w:rsidR="00A01C2E" w:rsidRPr="00A01C2E" w:rsidRDefault="00A01C2E" w:rsidP="00CD0CD6">
            <w:pPr>
              <w:spacing w:line="0" w:lineRule="atLeast"/>
              <w:jc w:val="center"/>
              <w:rPr>
                <w:rFonts w:ascii="標楷體" w:eastAsia="標楷體" w:hAnsi="標楷體"/>
              </w:rPr>
            </w:pPr>
            <w:r w:rsidRPr="00A01C2E">
              <w:rPr>
                <w:rFonts w:ascii="標楷體" w:eastAsia="標楷體" w:hAnsi="標楷體"/>
                <w:bCs/>
              </w:rPr>
              <w:t>0.25</w:t>
            </w:r>
          </w:p>
        </w:tc>
        <w:tc>
          <w:tcPr>
            <w:tcW w:w="2967" w:type="dxa"/>
            <w:vMerge/>
            <w:tcBorders>
              <w:left w:val="single" w:sz="8" w:space="0" w:color="000000"/>
              <w:right w:val="single" w:sz="8" w:space="0" w:color="000000"/>
            </w:tcBorders>
            <w:shd w:val="clear" w:color="auto" w:fill="auto"/>
          </w:tcPr>
          <w:p w14:paraId="51F382D7" w14:textId="77777777" w:rsidR="00A01C2E" w:rsidRPr="00A01C2E" w:rsidRDefault="00A01C2E" w:rsidP="00CD0CD6">
            <w:pPr>
              <w:rPr>
                <w:rFonts w:ascii="標楷體" w:eastAsia="標楷體" w:hAnsi="標楷體"/>
              </w:rPr>
            </w:pPr>
          </w:p>
        </w:tc>
        <w:tc>
          <w:tcPr>
            <w:tcW w:w="1559" w:type="dxa"/>
            <w:vMerge/>
            <w:tcBorders>
              <w:left w:val="single" w:sz="8" w:space="0" w:color="000000"/>
              <w:right w:val="single" w:sz="8" w:space="0" w:color="000000"/>
            </w:tcBorders>
            <w:shd w:val="clear" w:color="auto" w:fill="auto"/>
            <w:vAlign w:val="center"/>
          </w:tcPr>
          <w:p w14:paraId="05EF44FB" w14:textId="77777777" w:rsidR="00A01C2E" w:rsidRPr="00A01C2E" w:rsidRDefault="00A01C2E" w:rsidP="00CD0CD6">
            <w:pPr>
              <w:rPr>
                <w:rFonts w:ascii="標楷體" w:eastAsia="標楷體" w:hAnsi="標楷體"/>
              </w:rPr>
            </w:pPr>
          </w:p>
        </w:tc>
        <w:tc>
          <w:tcPr>
            <w:tcW w:w="1995" w:type="dxa"/>
            <w:vMerge/>
            <w:tcBorders>
              <w:left w:val="single" w:sz="8" w:space="0" w:color="000000"/>
              <w:right w:val="single" w:sz="8" w:space="0" w:color="000000"/>
            </w:tcBorders>
            <w:shd w:val="clear" w:color="auto" w:fill="FFEA93"/>
          </w:tcPr>
          <w:p w14:paraId="4736009D" w14:textId="77777777" w:rsidR="00A01C2E" w:rsidRPr="00A01C2E" w:rsidRDefault="00A01C2E" w:rsidP="00CD0CD6">
            <w:pPr>
              <w:jc w:val="center"/>
              <w:rPr>
                <w:rFonts w:ascii="標楷體" w:eastAsia="標楷體" w:hAnsi="標楷體"/>
              </w:rPr>
            </w:pPr>
          </w:p>
        </w:tc>
        <w:tc>
          <w:tcPr>
            <w:tcW w:w="1843" w:type="dxa"/>
            <w:vMerge/>
            <w:tcBorders>
              <w:left w:val="single" w:sz="8" w:space="0" w:color="000000"/>
              <w:right w:val="single" w:sz="8" w:space="0" w:color="000000"/>
            </w:tcBorders>
            <w:shd w:val="clear" w:color="auto" w:fill="FFEA93"/>
          </w:tcPr>
          <w:p w14:paraId="7DC2600C" w14:textId="77777777" w:rsidR="00A01C2E" w:rsidRPr="00A01C2E" w:rsidRDefault="00A01C2E" w:rsidP="00CD0CD6">
            <w:pPr>
              <w:rPr>
                <w:rFonts w:ascii="標楷體" w:eastAsia="標楷體" w:hAnsi="標楷體"/>
              </w:rPr>
            </w:pPr>
          </w:p>
        </w:tc>
        <w:tc>
          <w:tcPr>
            <w:tcW w:w="2268" w:type="dxa"/>
            <w:vMerge/>
            <w:tcBorders>
              <w:left w:val="single" w:sz="8" w:space="0" w:color="000000"/>
              <w:right w:val="single" w:sz="4" w:space="0" w:color="auto"/>
            </w:tcBorders>
            <w:shd w:val="clear" w:color="auto" w:fill="FFEA93"/>
            <w:vAlign w:val="center"/>
          </w:tcPr>
          <w:p w14:paraId="24EBA479" w14:textId="77777777" w:rsidR="00A01C2E" w:rsidRPr="00A01C2E" w:rsidRDefault="00A01C2E" w:rsidP="00CD0CD6">
            <w:pPr>
              <w:rPr>
                <w:rFonts w:ascii="標楷體" w:eastAsia="標楷體" w:hAnsi="標楷體"/>
              </w:rPr>
            </w:pPr>
          </w:p>
        </w:tc>
      </w:tr>
      <w:tr w:rsidR="00A01C2E" w:rsidRPr="00A01C2E" w14:paraId="1F246195" w14:textId="77777777" w:rsidTr="00C210FC">
        <w:trPr>
          <w:trHeight w:val="300"/>
          <w:tblCellSpacing w:w="0" w:type="dxa"/>
        </w:trPr>
        <w:tc>
          <w:tcPr>
            <w:tcW w:w="862" w:type="dxa"/>
            <w:tcBorders>
              <w:top w:val="single" w:sz="8" w:space="0" w:color="000000"/>
              <w:left w:val="single" w:sz="4" w:space="0" w:color="auto"/>
              <w:bottom w:val="single" w:sz="8" w:space="0" w:color="000000"/>
              <w:right w:val="single" w:sz="8" w:space="0" w:color="000000"/>
            </w:tcBorders>
          </w:tcPr>
          <w:p w14:paraId="5B038D9D" w14:textId="77777777" w:rsidR="00A01C2E" w:rsidRPr="00A01C2E" w:rsidRDefault="00A01C2E" w:rsidP="00CD0CD6">
            <w:pPr>
              <w:spacing w:line="0" w:lineRule="atLeast"/>
              <w:jc w:val="center"/>
              <w:rPr>
                <w:rFonts w:ascii="標楷體" w:eastAsia="標楷體" w:hAnsi="標楷體"/>
              </w:rPr>
            </w:pPr>
            <w:r w:rsidRPr="00A01C2E">
              <w:rPr>
                <w:rFonts w:ascii="標楷體" w:eastAsia="標楷體" w:hAnsi="標楷體"/>
                <w:bCs/>
              </w:rPr>
              <w:t>I</w:t>
            </w:r>
          </w:p>
        </w:tc>
        <w:tc>
          <w:tcPr>
            <w:tcW w:w="1194" w:type="dxa"/>
            <w:tcBorders>
              <w:top w:val="single" w:sz="8" w:space="0" w:color="000000"/>
              <w:left w:val="single" w:sz="8" w:space="0" w:color="000000"/>
              <w:bottom w:val="single" w:sz="8" w:space="0" w:color="000000"/>
              <w:right w:val="single" w:sz="8" w:space="0" w:color="000000"/>
            </w:tcBorders>
          </w:tcPr>
          <w:p w14:paraId="325CAE8E" w14:textId="5F25CD8F" w:rsidR="00A01C2E" w:rsidRPr="00A01C2E" w:rsidRDefault="00A01C2E" w:rsidP="00CD0CD6">
            <w:pPr>
              <w:spacing w:line="0" w:lineRule="atLeast"/>
              <w:jc w:val="center"/>
              <w:rPr>
                <w:rFonts w:ascii="標楷體" w:eastAsia="標楷體" w:hAnsi="標楷體"/>
              </w:rPr>
            </w:pPr>
            <w:r w:rsidRPr="00A01C2E">
              <w:rPr>
                <w:rFonts w:ascii="標楷體" w:eastAsia="標楷體" w:hAnsi="標楷體" w:hint="eastAsia"/>
                <w:bCs/>
              </w:rPr>
              <w:t>1.5</w:t>
            </w:r>
          </w:p>
        </w:tc>
        <w:tc>
          <w:tcPr>
            <w:tcW w:w="1356" w:type="dxa"/>
            <w:tcBorders>
              <w:top w:val="single" w:sz="8" w:space="0" w:color="000000"/>
              <w:left w:val="single" w:sz="8" w:space="0" w:color="000000"/>
              <w:bottom w:val="single" w:sz="8" w:space="0" w:color="000000"/>
              <w:right w:val="single" w:sz="8" w:space="0" w:color="000000"/>
            </w:tcBorders>
          </w:tcPr>
          <w:p w14:paraId="28A1545B" w14:textId="0A7BE3DA" w:rsidR="00A01C2E" w:rsidRPr="00A01C2E" w:rsidRDefault="00A01C2E" w:rsidP="00CD0CD6">
            <w:pPr>
              <w:spacing w:line="0" w:lineRule="atLeast"/>
              <w:jc w:val="center"/>
              <w:rPr>
                <w:rFonts w:ascii="標楷體" w:eastAsia="標楷體" w:hAnsi="標楷體"/>
              </w:rPr>
            </w:pPr>
            <w:r w:rsidRPr="00A01C2E">
              <w:rPr>
                <w:rFonts w:ascii="標楷體" w:eastAsia="標楷體" w:hAnsi="標楷體" w:hint="eastAsia"/>
                <w:bCs/>
              </w:rPr>
              <w:t>0.50</w:t>
            </w:r>
          </w:p>
        </w:tc>
        <w:tc>
          <w:tcPr>
            <w:tcW w:w="2967" w:type="dxa"/>
            <w:vMerge/>
            <w:tcBorders>
              <w:left w:val="single" w:sz="8" w:space="0" w:color="000000"/>
              <w:right w:val="single" w:sz="8" w:space="0" w:color="000000"/>
            </w:tcBorders>
            <w:shd w:val="clear" w:color="auto" w:fill="auto"/>
          </w:tcPr>
          <w:p w14:paraId="0C19B4F1" w14:textId="77777777" w:rsidR="00A01C2E" w:rsidRPr="00A01C2E" w:rsidRDefault="00A01C2E" w:rsidP="00CD0CD6">
            <w:pPr>
              <w:rPr>
                <w:rFonts w:ascii="標楷體" w:eastAsia="標楷體" w:hAnsi="標楷體"/>
              </w:rPr>
            </w:pPr>
          </w:p>
        </w:tc>
        <w:tc>
          <w:tcPr>
            <w:tcW w:w="1559" w:type="dxa"/>
            <w:vMerge/>
            <w:tcBorders>
              <w:left w:val="single" w:sz="8" w:space="0" w:color="000000"/>
              <w:right w:val="single" w:sz="8" w:space="0" w:color="000000"/>
            </w:tcBorders>
            <w:shd w:val="clear" w:color="auto" w:fill="auto"/>
            <w:vAlign w:val="center"/>
          </w:tcPr>
          <w:p w14:paraId="513F406A" w14:textId="77777777" w:rsidR="00A01C2E" w:rsidRPr="00A01C2E" w:rsidRDefault="00A01C2E" w:rsidP="00CD0CD6">
            <w:pPr>
              <w:rPr>
                <w:rFonts w:ascii="標楷體" w:eastAsia="標楷體" w:hAnsi="標楷體"/>
              </w:rPr>
            </w:pPr>
          </w:p>
        </w:tc>
        <w:tc>
          <w:tcPr>
            <w:tcW w:w="1995" w:type="dxa"/>
            <w:vMerge/>
            <w:tcBorders>
              <w:left w:val="single" w:sz="8" w:space="0" w:color="000000"/>
              <w:right w:val="single" w:sz="8" w:space="0" w:color="000000"/>
            </w:tcBorders>
            <w:shd w:val="clear" w:color="auto" w:fill="FFEA93"/>
          </w:tcPr>
          <w:p w14:paraId="02970B90" w14:textId="77777777" w:rsidR="00A01C2E" w:rsidRPr="00A01C2E" w:rsidRDefault="00A01C2E" w:rsidP="00CD0CD6">
            <w:pPr>
              <w:jc w:val="center"/>
              <w:rPr>
                <w:rFonts w:ascii="標楷體" w:eastAsia="標楷體" w:hAnsi="標楷體"/>
              </w:rPr>
            </w:pPr>
          </w:p>
        </w:tc>
        <w:tc>
          <w:tcPr>
            <w:tcW w:w="1843" w:type="dxa"/>
            <w:vMerge/>
            <w:tcBorders>
              <w:left w:val="single" w:sz="8" w:space="0" w:color="000000"/>
              <w:right w:val="single" w:sz="8" w:space="0" w:color="000000"/>
            </w:tcBorders>
            <w:shd w:val="clear" w:color="auto" w:fill="FFEA93"/>
          </w:tcPr>
          <w:p w14:paraId="77A339BF" w14:textId="77777777" w:rsidR="00A01C2E" w:rsidRPr="00A01C2E" w:rsidRDefault="00A01C2E" w:rsidP="00CD0CD6">
            <w:pPr>
              <w:rPr>
                <w:rFonts w:ascii="標楷體" w:eastAsia="標楷體" w:hAnsi="標楷體"/>
              </w:rPr>
            </w:pPr>
          </w:p>
        </w:tc>
        <w:tc>
          <w:tcPr>
            <w:tcW w:w="2268" w:type="dxa"/>
            <w:vMerge/>
            <w:tcBorders>
              <w:left w:val="single" w:sz="8" w:space="0" w:color="000000"/>
              <w:right w:val="single" w:sz="4" w:space="0" w:color="auto"/>
            </w:tcBorders>
            <w:shd w:val="clear" w:color="auto" w:fill="FFEA93"/>
            <w:vAlign w:val="center"/>
          </w:tcPr>
          <w:p w14:paraId="4BEB5B8F" w14:textId="77777777" w:rsidR="00A01C2E" w:rsidRPr="00A01C2E" w:rsidRDefault="00A01C2E" w:rsidP="00CD0CD6">
            <w:pPr>
              <w:rPr>
                <w:rFonts w:ascii="標楷體" w:eastAsia="標楷體" w:hAnsi="標楷體"/>
              </w:rPr>
            </w:pPr>
          </w:p>
        </w:tc>
      </w:tr>
      <w:tr w:rsidR="00A01C2E" w:rsidRPr="00A01C2E" w14:paraId="1BBEB293" w14:textId="77777777" w:rsidTr="00C210FC">
        <w:trPr>
          <w:trHeight w:val="300"/>
          <w:tblCellSpacing w:w="0" w:type="dxa"/>
        </w:trPr>
        <w:tc>
          <w:tcPr>
            <w:tcW w:w="862" w:type="dxa"/>
            <w:tcBorders>
              <w:top w:val="single" w:sz="8" w:space="0" w:color="000000"/>
              <w:left w:val="single" w:sz="4" w:space="0" w:color="auto"/>
              <w:bottom w:val="single" w:sz="8" w:space="0" w:color="000000"/>
              <w:right w:val="single" w:sz="8" w:space="0" w:color="000000"/>
            </w:tcBorders>
          </w:tcPr>
          <w:p w14:paraId="51C0426E" w14:textId="77777777" w:rsidR="00A01C2E" w:rsidRPr="00A01C2E" w:rsidRDefault="00A01C2E" w:rsidP="00CD0CD6">
            <w:pPr>
              <w:spacing w:line="0" w:lineRule="atLeast"/>
              <w:jc w:val="center"/>
              <w:rPr>
                <w:rFonts w:ascii="標楷體" w:eastAsia="標楷體" w:hAnsi="標楷體"/>
              </w:rPr>
            </w:pPr>
            <w:r w:rsidRPr="00A01C2E">
              <w:rPr>
                <w:rFonts w:ascii="標楷體" w:eastAsia="標楷體" w:hAnsi="標楷體"/>
                <w:bCs/>
              </w:rPr>
              <w:t>J</w:t>
            </w:r>
          </w:p>
        </w:tc>
        <w:tc>
          <w:tcPr>
            <w:tcW w:w="1194" w:type="dxa"/>
            <w:tcBorders>
              <w:top w:val="single" w:sz="8" w:space="0" w:color="000000"/>
              <w:left w:val="single" w:sz="8" w:space="0" w:color="000000"/>
              <w:bottom w:val="single" w:sz="8" w:space="0" w:color="000000"/>
              <w:right w:val="single" w:sz="8" w:space="0" w:color="000000"/>
            </w:tcBorders>
          </w:tcPr>
          <w:p w14:paraId="57C163BB" w14:textId="44BF9332" w:rsidR="00A01C2E" w:rsidRPr="00A01C2E" w:rsidRDefault="00A01C2E" w:rsidP="00CD0CD6">
            <w:pPr>
              <w:spacing w:line="0" w:lineRule="atLeast"/>
              <w:jc w:val="center"/>
              <w:rPr>
                <w:rFonts w:ascii="標楷體" w:eastAsia="標楷體" w:hAnsi="標楷體"/>
              </w:rPr>
            </w:pPr>
            <w:r w:rsidRPr="00A01C2E">
              <w:rPr>
                <w:rFonts w:ascii="標楷體" w:eastAsia="標楷體" w:hAnsi="標楷體" w:hint="eastAsia"/>
                <w:bCs/>
              </w:rPr>
              <w:t>1.5</w:t>
            </w:r>
          </w:p>
        </w:tc>
        <w:tc>
          <w:tcPr>
            <w:tcW w:w="1356" w:type="dxa"/>
            <w:tcBorders>
              <w:top w:val="single" w:sz="8" w:space="0" w:color="000000"/>
              <w:left w:val="single" w:sz="8" w:space="0" w:color="000000"/>
              <w:bottom w:val="single" w:sz="8" w:space="0" w:color="000000"/>
              <w:right w:val="single" w:sz="8" w:space="0" w:color="000000"/>
            </w:tcBorders>
          </w:tcPr>
          <w:p w14:paraId="311BDABF" w14:textId="61D1B227" w:rsidR="00A01C2E" w:rsidRPr="00A01C2E" w:rsidRDefault="00A01C2E" w:rsidP="00CD0CD6">
            <w:pPr>
              <w:spacing w:line="0" w:lineRule="atLeast"/>
              <w:jc w:val="center"/>
              <w:rPr>
                <w:rFonts w:ascii="標楷體" w:eastAsia="標楷體" w:hAnsi="標楷體"/>
              </w:rPr>
            </w:pPr>
            <w:r w:rsidRPr="00A01C2E">
              <w:rPr>
                <w:rFonts w:ascii="標楷體" w:eastAsia="標楷體" w:hAnsi="標楷體" w:hint="eastAsia"/>
                <w:bCs/>
              </w:rPr>
              <w:t>0.50</w:t>
            </w:r>
          </w:p>
        </w:tc>
        <w:tc>
          <w:tcPr>
            <w:tcW w:w="2967" w:type="dxa"/>
            <w:vMerge/>
            <w:tcBorders>
              <w:left w:val="single" w:sz="8" w:space="0" w:color="000000"/>
              <w:right w:val="single" w:sz="8" w:space="0" w:color="000000"/>
            </w:tcBorders>
            <w:shd w:val="clear" w:color="auto" w:fill="auto"/>
          </w:tcPr>
          <w:p w14:paraId="628E488A" w14:textId="77777777" w:rsidR="00A01C2E" w:rsidRPr="00A01C2E" w:rsidRDefault="00A01C2E" w:rsidP="00CD0CD6">
            <w:pPr>
              <w:rPr>
                <w:rFonts w:ascii="標楷體" w:eastAsia="標楷體" w:hAnsi="標楷體"/>
              </w:rPr>
            </w:pPr>
          </w:p>
        </w:tc>
        <w:tc>
          <w:tcPr>
            <w:tcW w:w="1559" w:type="dxa"/>
            <w:vMerge/>
            <w:tcBorders>
              <w:left w:val="single" w:sz="8" w:space="0" w:color="000000"/>
              <w:right w:val="single" w:sz="8" w:space="0" w:color="000000"/>
            </w:tcBorders>
            <w:shd w:val="clear" w:color="auto" w:fill="auto"/>
            <w:vAlign w:val="center"/>
          </w:tcPr>
          <w:p w14:paraId="0781B838" w14:textId="77777777" w:rsidR="00A01C2E" w:rsidRPr="00A01C2E" w:rsidRDefault="00A01C2E" w:rsidP="00CD0CD6">
            <w:pPr>
              <w:rPr>
                <w:rFonts w:ascii="標楷體" w:eastAsia="標楷體" w:hAnsi="標楷體"/>
              </w:rPr>
            </w:pPr>
          </w:p>
        </w:tc>
        <w:tc>
          <w:tcPr>
            <w:tcW w:w="1995" w:type="dxa"/>
            <w:vMerge/>
            <w:tcBorders>
              <w:left w:val="single" w:sz="8" w:space="0" w:color="000000"/>
              <w:right w:val="single" w:sz="8" w:space="0" w:color="000000"/>
            </w:tcBorders>
            <w:shd w:val="clear" w:color="auto" w:fill="FFEA93"/>
          </w:tcPr>
          <w:p w14:paraId="1684E6E8" w14:textId="77777777" w:rsidR="00A01C2E" w:rsidRPr="00A01C2E" w:rsidRDefault="00A01C2E" w:rsidP="00CD0CD6">
            <w:pPr>
              <w:jc w:val="center"/>
              <w:rPr>
                <w:rFonts w:ascii="標楷體" w:eastAsia="標楷體" w:hAnsi="標楷體"/>
              </w:rPr>
            </w:pPr>
          </w:p>
        </w:tc>
        <w:tc>
          <w:tcPr>
            <w:tcW w:w="1843" w:type="dxa"/>
            <w:vMerge/>
            <w:tcBorders>
              <w:left w:val="single" w:sz="8" w:space="0" w:color="000000"/>
              <w:right w:val="single" w:sz="8" w:space="0" w:color="000000"/>
            </w:tcBorders>
            <w:shd w:val="clear" w:color="auto" w:fill="FFEA93"/>
          </w:tcPr>
          <w:p w14:paraId="039B0C5B" w14:textId="77777777" w:rsidR="00A01C2E" w:rsidRPr="00A01C2E" w:rsidRDefault="00A01C2E" w:rsidP="00CD0CD6">
            <w:pPr>
              <w:rPr>
                <w:rFonts w:ascii="標楷體" w:eastAsia="標楷體" w:hAnsi="標楷體"/>
              </w:rPr>
            </w:pPr>
          </w:p>
        </w:tc>
        <w:tc>
          <w:tcPr>
            <w:tcW w:w="2268" w:type="dxa"/>
            <w:vMerge/>
            <w:tcBorders>
              <w:left w:val="single" w:sz="8" w:space="0" w:color="000000"/>
              <w:right w:val="single" w:sz="4" w:space="0" w:color="auto"/>
            </w:tcBorders>
            <w:shd w:val="clear" w:color="auto" w:fill="FFEA93"/>
            <w:vAlign w:val="center"/>
          </w:tcPr>
          <w:p w14:paraId="6E35A9C4" w14:textId="77777777" w:rsidR="00A01C2E" w:rsidRPr="00A01C2E" w:rsidRDefault="00A01C2E" w:rsidP="00CD0CD6">
            <w:pPr>
              <w:rPr>
                <w:rFonts w:ascii="標楷體" w:eastAsia="標楷體" w:hAnsi="標楷體"/>
              </w:rPr>
            </w:pPr>
          </w:p>
        </w:tc>
      </w:tr>
      <w:tr w:rsidR="00A01C2E" w:rsidRPr="00A01C2E" w14:paraId="0148C1A9" w14:textId="77777777" w:rsidTr="00C210FC">
        <w:trPr>
          <w:trHeight w:val="300"/>
          <w:tblCellSpacing w:w="0" w:type="dxa"/>
        </w:trPr>
        <w:tc>
          <w:tcPr>
            <w:tcW w:w="862" w:type="dxa"/>
            <w:tcBorders>
              <w:top w:val="single" w:sz="8" w:space="0" w:color="000000"/>
              <w:left w:val="single" w:sz="4" w:space="0" w:color="auto"/>
              <w:bottom w:val="single" w:sz="4" w:space="0" w:color="auto"/>
              <w:right w:val="single" w:sz="8" w:space="0" w:color="000000"/>
            </w:tcBorders>
          </w:tcPr>
          <w:p w14:paraId="7DD57A4E" w14:textId="77777777" w:rsidR="00A01C2E" w:rsidRPr="00A01C2E" w:rsidRDefault="00A01C2E" w:rsidP="00CD0CD6">
            <w:pPr>
              <w:spacing w:line="0" w:lineRule="atLeast"/>
              <w:jc w:val="center"/>
              <w:rPr>
                <w:rFonts w:ascii="標楷體" w:eastAsia="標楷體" w:hAnsi="標楷體"/>
              </w:rPr>
            </w:pPr>
            <w:r w:rsidRPr="00A01C2E">
              <w:rPr>
                <w:rFonts w:ascii="標楷體" w:eastAsia="標楷體" w:hAnsi="標楷體"/>
                <w:bCs/>
              </w:rPr>
              <w:t>K</w:t>
            </w:r>
          </w:p>
        </w:tc>
        <w:tc>
          <w:tcPr>
            <w:tcW w:w="1194" w:type="dxa"/>
            <w:tcBorders>
              <w:top w:val="single" w:sz="8" w:space="0" w:color="000000"/>
              <w:left w:val="single" w:sz="8" w:space="0" w:color="000000"/>
              <w:bottom w:val="single" w:sz="4" w:space="0" w:color="auto"/>
              <w:right w:val="single" w:sz="8" w:space="0" w:color="000000"/>
            </w:tcBorders>
          </w:tcPr>
          <w:p w14:paraId="01C1F86D" w14:textId="4A25A11F" w:rsidR="00A01C2E" w:rsidRPr="00A01C2E" w:rsidRDefault="00A01C2E" w:rsidP="00CD0CD6">
            <w:pPr>
              <w:spacing w:line="0" w:lineRule="atLeast"/>
              <w:jc w:val="center"/>
              <w:rPr>
                <w:rFonts w:ascii="標楷體" w:eastAsia="標楷體" w:hAnsi="標楷體"/>
              </w:rPr>
            </w:pPr>
            <w:r w:rsidRPr="00A01C2E">
              <w:rPr>
                <w:rFonts w:ascii="標楷體" w:eastAsia="標楷體" w:hAnsi="標楷體" w:hint="eastAsia"/>
                <w:bCs/>
              </w:rPr>
              <w:t>2.0</w:t>
            </w:r>
          </w:p>
        </w:tc>
        <w:tc>
          <w:tcPr>
            <w:tcW w:w="1356" w:type="dxa"/>
            <w:tcBorders>
              <w:top w:val="single" w:sz="8" w:space="0" w:color="000000"/>
              <w:left w:val="single" w:sz="8" w:space="0" w:color="000000"/>
              <w:bottom w:val="single" w:sz="4" w:space="0" w:color="auto"/>
              <w:right w:val="single" w:sz="8" w:space="0" w:color="000000"/>
            </w:tcBorders>
          </w:tcPr>
          <w:p w14:paraId="09642B44" w14:textId="77777777" w:rsidR="00A01C2E" w:rsidRPr="00A01C2E" w:rsidRDefault="00A01C2E" w:rsidP="00CD0CD6">
            <w:pPr>
              <w:spacing w:line="0" w:lineRule="atLeast"/>
              <w:jc w:val="center"/>
              <w:rPr>
                <w:rFonts w:ascii="標楷體" w:eastAsia="標楷體" w:hAnsi="標楷體"/>
              </w:rPr>
            </w:pPr>
            <w:r w:rsidRPr="00A01C2E">
              <w:rPr>
                <w:rFonts w:ascii="標楷體" w:eastAsia="標楷體" w:hAnsi="標楷體"/>
                <w:bCs/>
              </w:rPr>
              <w:t>0.</w:t>
            </w:r>
            <w:r w:rsidRPr="00A01C2E">
              <w:rPr>
                <w:rFonts w:ascii="標楷體" w:eastAsia="標楷體" w:hAnsi="標楷體" w:hint="eastAsia"/>
                <w:bCs/>
              </w:rPr>
              <w:t>50</w:t>
            </w:r>
          </w:p>
        </w:tc>
        <w:tc>
          <w:tcPr>
            <w:tcW w:w="2967" w:type="dxa"/>
            <w:vMerge/>
            <w:tcBorders>
              <w:left w:val="single" w:sz="8" w:space="0" w:color="000000"/>
              <w:bottom w:val="single" w:sz="4" w:space="0" w:color="auto"/>
              <w:right w:val="single" w:sz="8" w:space="0" w:color="000000"/>
            </w:tcBorders>
            <w:shd w:val="clear" w:color="auto" w:fill="auto"/>
          </w:tcPr>
          <w:p w14:paraId="4372E3EA" w14:textId="77777777" w:rsidR="00A01C2E" w:rsidRPr="00A01C2E" w:rsidRDefault="00A01C2E" w:rsidP="00CD0CD6">
            <w:pPr>
              <w:rPr>
                <w:rFonts w:ascii="標楷體" w:eastAsia="標楷體" w:hAnsi="標楷體"/>
              </w:rPr>
            </w:pPr>
          </w:p>
        </w:tc>
        <w:tc>
          <w:tcPr>
            <w:tcW w:w="1559" w:type="dxa"/>
            <w:vMerge/>
            <w:tcBorders>
              <w:left w:val="single" w:sz="8" w:space="0" w:color="000000"/>
              <w:bottom w:val="single" w:sz="4" w:space="0" w:color="auto"/>
              <w:right w:val="single" w:sz="8" w:space="0" w:color="000000"/>
            </w:tcBorders>
            <w:shd w:val="clear" w:color="auto" w:fill="auto"/>
            <w:vAlign w:val="center"/>
          </w:tcPr>
          <w:p w14:paraId="299E70D6" w14:textId="77777777" w:rsidR="00A01C2E" w:rsidRPr="00A01C2E" w:rsidRDefault="00A01C2E" w:rsidP="00CD0CD6">
            <w:pPr>
              <w:rPr>
                <w:rFonts w:ascii="標楷體" w:eastAsia="標楷體" w:hAnsi="標楷體"/>
              </w:rPr>
            </w:pPr>
          </w:p>
        </w:tc>
        <w:tc>
          <w:tcPr>
            <w:tcW w:w="1995" w:type="dxa"/>
            <w:vMerge/>
            <w:tcBorders>
              <w:left w:val="single" w:sz="8" w:space="0" w:color="000000"/>
              <w:bottom w:val="single" w:sz="4" w:space="0" w:color="auto"/>
              <w:right w:val="single" w:sz="8" w:space="0" w:color="000000"/>
            </w:tcBorders>
            <w:shd w:val="clear" w:color="auto" w:fill="FFEA93"/>
          </w:tcPr>
          <w:p w14:paraId="3E5B79A4" w14:textId="77777777" w:rsidR="00A01C2E" w:rsidRPr="00A01C2E" w:rsidRDefault="00A01C2E" w:rsidP="00CD0CD6">
            <w:pPr>
              <w:jc w:val="center"/>
              <w:rPr>
                <w:rFonts w:ascii="標楷體" w:eastAsia="標楷體" w:hAnsi="標楷體"/>
              </w:rPr>
            </w:pPr>
          </w:p>
        </w:tc>
        <w:tc>
          <w:tcPr>
            <w:tcW w:w="1843" w:type="dxa"/>
            <w:vMerge/>
            <w:tcBorders>
              <w:left w:val="single" w:sz="8" w:space="0" w:color="000000"/>
              <w:bottom w:val="single" w:sz="4" w:space="0" w:color="auto"/>
              <w:right w:val="single" w:sz="8" w:space="0" w:color="000000"/>
            </w:tcBorders>
            <w:shd w:val="clear" w:color="auto" w:fill="FFEA93"/>
          </w:tcPr>
          <w:p w14:paraId="56564F62" w14:textId="77777777" w:rsidR="00A01C2E" w:rsidRPr="00A01C2E" w:rsidRDefault="00A01C2E" w:rsidP="00CD0CD6">
            <w:pPr>
              <w:rPr>
                <w:rFonts w:ascii="標楷體" w:eastAsia="標楷體" w:hAnsi="標楷體"/>
              </w:rPr>
            </w:pPr>
          </w:p>
        </w:tc>
        <w:tc>
          <w:tcPr>
            <w:tcW w:w="2268" w:type="dxa"/>
            <w:vMerge/>
            <w:tcBorders>
              <w:left w:val="single" w:sz="8" w:space="0" w:color="000000"/>
              <w:bottom w:val="single" w:sz="4" w:space="0" w:color="auto"/>
              <w:right w:val="single" w:sz="4" w:space="0" w:color="auto"/>
            </w:tcBorders>
            <w:shd w:val="clear" w:color="auto" w:fill="FFEA93"/>
            <w:vAlign w:val="center"/>
          </w:tcPr>
          <w:p w14:paraId="48305564" w14:textId="77777777" w:rsidR="00A01C2E" w:rsidRPr="00A01C2E" w:rsidRDefault="00A01C2E" w:rsidP="00CD0CD6">
            <w:pPr>
              <w:rPr>
                <w:rFonts w:ascii="標楷體" w:eastAsia="標楷體" w:hAnsi="標楷體"/>
              </w:rPr>
            </w:pPr>
          </w:p>
        </w:tc>
      </w:tr>
    </w:tbl>
    <w:p w14:paraId="7F7F07BB" w14:textId="77777777" w:rsidR="001561F2" w:rsidRPr="001561F2" w:rsidRDefault="001561F2" w:rsidP="001561F2">
      <w:pPr>
        <w:spacing w:line="400" w:lineRule="exact"/>
        <w:ind w:left="3544"/>
        <w:rPr>
          <w:rFonts w:ascii="標楷體" w:eastAsia="標楷體" w:hAnsi="標楷體"/>
          <w:b/>
          <w:bCs/>
          <w:color w:val="000000" w:themeColor="text1"/>
          <w:spacing w:val="29"/>
          <w:sz w:val="40"/>
          <w:szCs w:val="40"/>
        </w:rPr>
      </w:pPr>
      <w:r w:rsidRPr="001561F2">
        <w:rPr>
          <w:rFonts w:ascii="標楷體" w:eastAsia="標楷體" w:hAnsi="標楷體" w:hint="eastAsia"/>
          <w:b/>
          <w:bCs/>
          <w:color w:val="000000" w:themeColor="text1"/>
          <w:spacing w:val="29"/>
          <w:sz w:val="40"/>
          <w:szCs w:val="40"/>
        </w:rPr>
        <w:t>社團法人中華安全永續發展協會</w:t>
      </w:r>
    </w:p>
    <w:p w14:paraId="55BE0554" w14:textId="77777777" w:rsidR="00CD0CD6" w:rsidRPr="00A01C2E" w:rsidRDefault="00CD0CD6" w:rsidP="00FE152C">
      <w:pPr>
        <w:widowControl w:val="0"/>
        <w:numPr>
          <w:ilvl w:val="0"/>
          <w:numId w:val="9"/>
        </w:numPr>
        <w:autoSpaceDE w:val="0"/>
        <w:autoSpaceDN w:val="0"/>
        <w:adjustRightInd w:val="0"/>
        <w:spacing w:line="276" w:lineRule="auto"/>
        <w:ind w:leftChars="36" w:left="86" w:firstLine="0"/>
        <w:rPr>
          <w:rFonts w:ascii="標楷體" w:eastAsia="標楷體" w:hAnsi="標楷體"/>
          <w:bCs/>
          <w:sz w:val="28"/>
        </w:rPr>
      </w:pPr>
      <w:r w:rsidRPr="00A01C2E">
        <w:rPr>
          <w:rFonts w:ascii="標楷體" w:eastAsia="標楷體" w:hAnsi="標楷體" w:hint="eastAsia"/>
          <w:bCs/>
          <w:sz w:val="28"/>
        </w:rPr>
        <w:lastRenderedPageBreak/>
        <w:t>ISO 22000及HACCP稽核時間計</w:t>
      </w:r>
      <w:r w:rsidR="0006170F" w:rsidRPr="00A01C2E">
        <w:rPr>
          <w:rFonts w:ascii="標楷體" w:eastAsia="標楷體" w:hAnsi="標楷體" w:hint="eastAsia"/>
          <w:bCs/>
          <w:sz w:val="28"/>
        </w:rPr>
        <w:t>算</w:t>
      </w:r>
      <w:r w:rsidRPr="00A01C2E">
        <w:rPr>
          <w:rFonts w:ascii="標楷體" w:eastAsia="標楷體" w:hAnsi="標楷體" w:hint="eastAsia"/>
          <w:bCs/>
          <w:sz w:val="28"/>
        </w:rPr>
        <w:t>如下</w:t>
      </w:r>
    </w:p>
    <w:p w14:paraId="75DF4F4A" w14:textId="77777777" w:rsidR="008D69A8" w:rsidRPr="00A01C2E" w:rsidRDefault="008D69A8" w:rsidP="00FE152C">
      <w:pPr>
        <w:widowControl w:val="0"/>
        <w:numPr>
          <w:ilvl w:val="0"/>
          <w:numId w:val="5"/>
        </w:numPr>
        <w:autoSpaceDE w:val="0"/>
        <w:autoSpaceDN w:val="0"/>
        <w:adjustRightInd w:val="0"/>
        <w:spacing w:line="276" w:lineRule="auto"/>
        <w:rPr>
          <w:rFonts w:ascii="標楷體" w:eastAsia="標楷體" w:hAnsi="標楷體"/>
          <w:bCs/>
        </w:rPr>
      </w:pPr>
      <w:r w:rsidRPr="00A01C2E">
        <w:rPr>
          <w:rFonts w:ascii="標楷體" w:eastAsia="標楷體" w:hAnsi="標楷體"/>
          <w:bCs/>
          <w:color w:val="000000"/>
          <w:lang w:val="zh-TW"/>
        </w:rPr>
        <w:t>單一場區之最低稽核時間</w:t>
      </w:r>
      <w:r w:rsidR="001B1E49" w:rsidRPr="00A01C2E">
        <w:rPr>
          <w:rFonts w:ascii="標楷體" w:eastAsia="標楷體" w:hAnsi="標楷體" w:hint="eastAsia"/>
          <w:bCs/>
          <w:color w:val="000000"/>
        </w:rPr>
        <w:t>D</w:t>
      </w:r>
      <w:r w:rsidRPr="00A01C2E">
        <w:rPr>
          <w:rFonts w:ascii="標楷體" w:eastAsia="標楷體" w:hAnsi="標楷體"/>
          <w:bCs/>
          <w:color w:val="000000"/>
        </w:rPr>
        <w:t xml:space="preserve">s = </w:t>
      </w:r>
      <w:r w:rsidRPr="00A01C2E">
        <w:rPr>
          <w:rFonts w:ascii="標楷體" w:eastAsia="標楷體" w:hAnsi="標楷體"/>
          <w:bCs/>
        </w:rPr>
        <w:t>(</w:t>
      </w:r>
      <w:r w:rsidR="00D013FD" w:rsidRPr="00A01C2E">
        <w:rPr>
          <w:rFonts w:ascii="標楷體" w:eastAsia="標楷體" w:hAnsi="標楷體"/>
          <w:bCs/>
        </w:rPr>
        <w:t>T</w:t>
      </w:r>
      <w:r w:rsidRPr="00A01C2E">
        <w:rPr>
          <w:rFonts w:ascii="標楷體" w:eastAsia="標楷體" w:hAnsi="標楷體"/>
          <w:bCs/>
          <w:vertAlign w:val="subscript"/>
        </w:rPr>
        <w:t>D</w:t>
      </w:r>
      <w:r w:rsidRPr="00A01C2E">
        <w:rPr>
          <w:rFonts w:ascii="標楷體" w:eastAsia="標楷體" w:hAnsi="標楷體"/>
          <w:bCs/>
        </w:rPr>
        <w:t>+</w:t>
      </w:r>
      <w:r w:rsidR="00D013FD" w:rsidRPr="00A01C2E">
        <w:rPr>
          <w:rFonts w:ascii="標楷體" w:eastAsia="標楷體" w:hAnsi="標楷體"/>
          <w:bCs/>
        </w:rPr>
        <w:t>T</w:t>
      </w:r>
      <w:r w:rsidRPr="00A01C2E">
        <w:rPr>
          <w:rFonts w:ascii="標楷體" w:eastAsia="標楷體" w:hAnsi="標楷體"/>
          <w:bCs/>
          <w:vertAlign w:val="subscript"/>
        </w:rPr>
        <w:t>H</w:t>
      </w:r>
      <w:r w:rsidRPr="00A01C2E">
        <w:rPr>
          <w:rFonts w:ascii="標楷體" w:eastAsia="標楷體" w:hAnsi="標楷體"/>
          <w:bCs/>
        </w:rPr>
        <w:t>+</w:t>
      </w:r>
      <w:r w:rsidR="001B1E49" w:rsidRPr="00A01C2E">
        <w:rPr>
          <w:rFonts w:ascii="標楷體" w:eastAsia="標楷體" w:hAnsi="標楷體"/>
          <w:bCs/>
        </w:rPr>
        <w:t xml:space="preserve"> </w:t>
      </w:r>
      <w:r w:rsidR="00D013FD" w:rsidRPr="00A01C2E">
        <w:rPr>
          <w:rFonts w:ascii="標楷體" w:eastAsia="標楷體" w:hAnsi="標楷體"/>
          <w:bCs/>
        </w:rPr>
        <w:t>T</w:t>
      </w:r>
      <w:r w:rsidRPr="00A01C2E">
        <w:rPr>
          <w:rFonts w:ascii="標楷體" w:eastAsia="標楷體" w:hAnsi="標楷體"/>
          <w:bCs/>
          <w:vertAlign w:val="subscript"/>
        </w:rPr>
        <w:t>FTE</w:t>
      </w:r>
      <w:r w:rsidRPr="00A01C2E">
        <w:rPr>
          <w:rFonts w:ascii="標楷體" w:eastAsia="標楷體" w:hAnsi="標楷體"/>
          <w:bCs/>
        </w:rPr>
        <w:t>)</w:t>
      </w:r>
    </w:p>
    <w:p w14:paraId="12F1B9AE" w14:textId="77777777" w:rsidR="00954AC2" w:rsidRPr="00A01C2E" w:rsidRDefault="00954AC2" w:rsidP="00FE152C">
      <w:pPr>
        <w:widowControl w:val="0"/>
        <w:autoSpaceDE w:val="0"/>
        <w:autoSpaceDN w:val="0"/>
        <w:adjustRightInd w:val="0"/>
        <w:spacing w:line="276" w:lineRule="auto"/>
        <w:ind w:left="360"/>
        <w:rPr>
          <w:rFonts w:ascii="標楷體" w:eastAsia="標楷體" w:hAnsi="標楷體"/>
          <w:bCs/>
        </w:rPr>
      </w:pPr>
      <w:r w:rsidRPr="00A01C2E">
        <w:rPr>
          <w:rFonts w:ascii="標楷體" w:eastAsia="標楷體" w:hAnsi="標楷體" w:hint="eastAsia"/>
          <w:bCs/>
        </w:rPr>
        <w:t>The minimal time requi</w:t>
      </w:r>
      <w:r w:rsidR="001B1E49" w:rsidRPr="00A01C2E">
        <w:rPr>
          <w:rFonts w:ascii="標楷體" w:eastAsia="標楷體" w:hAnsi="標楷體" w:hint="eastAsia"/>
          <w:bCs/>
        </w:rPr>
        <w:t>red D</w:t>
      </w:r>
      <w:r w:rsidRPr="00A01C2E">
        <w:rPr>
          <w:rFonts w:ascii="標楷體" w:eastAsia="標楷體" w:hAnsi="標楷體" w:hint="eastAsia"/>
          <w:bCs/>
        </w:rPr>
        <w:t>s=</w:t>
      </w:r>
      <w:r w:rsidRPr="00A01C2E">
        <w:rPr>
          <w:rFonts w:ascii="標楷體" w:eastAsia="標楷體" w:hAnsi="標楷體"/>
          <w:bCs/>
        </w:rPr>
        <w:t xml:space="preserve"> (</w:t>
      </w:r>
      <w:r w:rsidR="00D013FD" w:rsidRPr="00A01C2E">
        <w:rPr>
          <w:rFonts w:ascii="標楷體" w:eastAsia="標楷體" w:hAnsi="標楷體"/>
          <w:bCs/>
        </w:rPr>
        <w:t>T</w:t>
      </w:r>
      <w:r w:rsidR="00D013FD" w:rsidRPr="00A01C2E">
        <w:rPr>
          <w:rFonts w:ascii="標楷體" w:eastAsia="標楷體" w:hAnsi="標楷體"/>
          <w:bCs/>
          <w:vertAlign w:val="subscript"/>
        </w:rPr>
        <w:t>D</w:t>
      </w:r>
      <w:r w:rsidR="00D013FD" w:rsidRPr="00A01C2E">
        <w:rPr>
          <w:rFonts w:ascii="標楷體" w:eastAsia="標楷體" w:hAnsi="標楷體"/>
          <w:bCs/>
        </w:rPr>
        <w:t>+T</w:t>
      </w:r>
      <w:r w:rsidR="00D013FD" w:rsidRPr="00A01C2E">
        <w:rPr>
          <w:rFonts w:ascii="標楷體" w:eastAsia="標楷體" w:hAnsi="標楷體"/>
          <w:bCs/>
          <w:vertAlign w:val="subscript"/>
        </w:rPr>
        <w:t>H</w:t>
      </w:r>
      <w:r w:rsidR="00D013FD" w:rsidRPr="00A01C2E">
        <w:rPr>
          <w:rFonts w:ascii="標楷體" w:eastAsia="標楷體" w:hAnsi="標楷體"/>
          <w:bCs/>
        </w:rPr>
        <w:t>+</w:t>
      </w:r>
      <w:r w:rsidR="001B1E49" w:rsidRPr="00A01C2E">
        <w:rPr>
          <w:rFonts w:ascii="標楷體" w:eastAsia="標楷體" w:hAnsi="標楷體"/>
          <w:bCs/>
        </w:rPr>
        <w:t xml:space="preserve"> </w:t>
      </w:r>
      <w:r w:rsidR="00D013FD" w:rsidRPr="00A01C2E">
        <w:rPr>
          <w:rFonts w:ascii="標楷體" w:eastAsia="標楷體" w:hAnsi="標楷體"/>
          <w:bCs/>
        </w:rPr>
        <w:t>T</w:t>
      </w:r>
      <w:r w:rsidR="00D013FD" w:rsidRPr="00A01C2E">
        <w:rPr>
          <w:rFonts w:ascii="標楷體" w:eastAsia="標楷體" w:hAnsi="標楷體"/>
          <w:bCs/>
          <w:vertAlign w:val="subscript"/>
        </w:rPr>
        <w:t>FTE</w:t>
      </w:r>
      <w:r w:rsidRPr="00A01C2E">
        <w:rPr>
          <w:rFonts w:ascii="標楷體" w:eastAsia="標楷體" w:hAnsi="標楷體"/>
          <w:bCs/>
        </w:rPr>
        <w:t>)</w:t>
      </w:r>
    </w:p>
    <w:p w14:paraId="5E6CFBFC" w14:textId="77777777" w:rsidR="005E4659" w:rsidRPr="00A01C2E" w:rsidRDefault="005E4659" w:rsidP="00FE152C">
      <w:pPr>
        <w:widowControl w:val="0"/>
        <w:autoSpaceDE w:val="0"/>
        <w:autoSpaceDN w:val="0"/>
        <w:adjustRightInd w:val="0"/>
        <w:spacing w:line="276" w:lineRule="auto"/>
        <w:ind w:left="360"/>
        <w:rPr>
          <w:rFonts w:ascii="標楷體" w:eastAsia="標楷體" w:hAnsi="標楷體"/>
          <w:bCs/>
        </w:rPr>
      </w:pPr>
      <w:r w:rsidRPr="00A01C2E">
        <w:rPr>
          <w:rFonts w:ascii="標楷體" w:eastAsia="標楷體" w:hAnsi="標楷體"/>
          <w:bCs/>
        </w:rPr>
        <w:t>T</w:t>
      </w:r>
      <w:r w:rsidRPr="00A01C2E">
        <w:rPr>
          <w:rFonts w:ascii="標楷體" w:eastAsia="標楷體" w:hAnsi="標楷體"/>
          <w:bCs/>
          <w:vertAlign w:val="subscript"/>
        </w:rPr>
        <w:t>D</w:t>
      </w:r>
      <w:r w:rsidRPr="00A01C2E">
        <w:rPr>
          <w:rFonts w:ascii="標楷體" w:eastAsia="標楷體" w:hAnsi="標楷體" w:hint="eastAsia"/>
          <w:bCs/>
          <w:vertAlign w:val="subscript"/>
        </w:rPr>
        <w:t>:</w:t>
      </w:r>
      <w:r w:rsidRPr="00A01C2E">
        <w:rPr>
          <w:rFonts w:ascii="標楷體" w:eastAsia="標楷體" w:hAnsi="標楷體" w:hint="eastAsia"/>
          <w:bCs/>
        </w:rPr>
        <w:t>為基本現場稽時間，以天數計</w:t>
      </w:r>
    </w:p>
    <w:p w14:paraId="160BE018" w14:textId="77777777" w:rsidR="005E4659" w:rsidRPr="00A01C2E" w:rsidRDefault="005E4659" w:rsidP="00FE152C">
      <w:pPr>
        <w:widowControl w:val="0"/>
        <w:autoSpaceDE w:val="0"/>
        <w:autoSpaceDN w:val="0"/>
        <w:adjustRightInd w:val="0"/>
        <w:spacing w:line="276" w:lineRule="auto"/>
        <w:ind w:left="360"/>
        <w:rPr>
          <w:rFonts w:ascii="標楷體" w:eastAsia="標楷體" w:hAnsi="標楷體"/>
          <w:bCs/>
        </w:rPr>
      </w:pPr>
      <w:r w:rsidRPr="00A01C2E">
        <w:rPr>
          <w:rFonts w:ascii="標楷體" w:eastAsia="標楷體" w:hAnsi="標楷體"/>
          <w:bCs/>
        </w:rPr>
        <w:t>T</w:t>
      </w:r>
      <w:r w:rsidRPr="00A01C2E">
        <w:rPr>
          <w:rFonts w:ascii="標楷體" w:eastAsia="標楷體" w:hAnsi="標楷體"/>
          <w:bCs/>
          <w:vertAlign w:val="subscript"/>
        </w:rPr>
        <w:t>D</w:t>
      </w:r>
      <w:r w:rsidRPr="00A01C2E">
        <w:rPr>
          <w:rFonts w:ascii="標楷體" w:eastAsia="標楷體" w:hAnsi="標楷體"/>
          <w:bCs/>
        </w:rPr>
        <w:t>: for the basic site time, in days</w:t>
      </w:r>
    </w:p>
    <w:p w14:paraId="60A0C19F" w14:textId="77777777" w:rsidR="005E4659" w:rsidRPr="00A01C2E" w:rsidRDefault="005E4659" w:rsidP="00FE152C">
      <w:pPr>
        <w:widowControl w:val="0"/>
        <w:autoSpaceDE w:val="0"/>
        <w:autoSpaceDN w:val="0"/>
        <w:adjustRightInd w:val="0"/>
        <w:spacing w:line="276" w:lineRule="auto"/>
        <w:ind w:left="360"/>
        <w:rPr>
          <w:rFonts w:ascii="標楷體" w:eastAsia="標楷體" w:hAnsi="標楷體"/>
          <w:bCs/>
        </w:rPr>
      </w:pPr>
      <w:r w:rsidRPr="00A01C2E">
        <w:rPr>
          <w:rFonts w:ascii="標楷體" w:eastAsia="標楷體" w:hAnsi="標楷體"/>
          <w:bCs/>
        </w:rPr>
        <w:t>T</w:t>
      </w:r>
      <w:r w:rsidRPr="00A01C2E">
        <w:rPr>
          <w:rFonts w:ascii="標楷體" w:eastAsia="標楷體" w:hAnsi="標楷體"/>
          <w:bCs/>
          <w:vertAlign w:val="subscript"/>
        </w:rPr>
        <w:t>H</w:t>
      </w:r>
      <w:r w:rsidRPr="00A01C2E">
        <w:rPr>
          <w:rFonts w:ascii="標楷體" w:eastAsia="標楷體" w:hAnsi="標楷體" w:hint="eastAsia"/>
          <w:bCs/>
          <w:vertAlign w:val="subscript"/>
        </w:rPr>
        <w:t>:</w:t>
      </w:r>
      <w:r w:rsidRPr="00A01C2E">
        <w:rPr>
          <w:rFonts w:ascii="標楷體" w:eastAsia="標楷體" w:hAnsi="標楷體" w:hint="eastAsia"/>
          <w:bCs/>
        </w:rPr>
        <w:t>為額外HACCP審視之稽核天數</w:t>
      </w:r>
    </w:p>
    <w:p w14:paraId="1230E6DA" w14:textId="77777777" w:rsidR="005E4659" w:rsidRPr="00A01C2E" w:rsidRDefault="005E4659" w:rsidP="00FE152C">
      <w:pPr>
        <w:widowControl w:val="0"/>
        <w:autoSpaceDE w:val="0"/>
        <w:autoSpaceDN w:val="0"/>
        <w:adjustRightInd w:val="0"/>
        <w:spacing w:line="276" w:lineRule="auto"/>
        <w:ind w:left="360"/>
        <w:rPr>
          <w:rFonts w:ascii="標楷體" w:eastAsia="標楷體" w:hAnsi="標楷體"/>
          <w:bCs/>
        </w:rPr>
      </w:pPr>
      <w:r w:rsidRPr="00A01C2E">
        <w:rPr>
          <w:rFonts w:ascii="標楷體" w:eastAsia="標楷體" w:hAnsi="標楷體"/>
          <w:bCs/>
        </w:rPr>
        <w:t>T</w:t>
      </w:r>
      <w:r w:rsidRPr="00A01C2E">
        <w:rPr>
          <w:rFonts w:ascii="標楷體" w:eastAsia="標楷體" w:hAnsi="標楷體"/>
          <w:bCs/>
          <w:vertAlign w:val="subscript"/>
        </w:rPr>
        <w:t>H</w:t>
      </w:r>
      <w:r w:rsidRPr="00A01C2E">
        <w:rPr>
          <w:rFonts w:ascii="標楷體" w:eastAsia="標楷體" w:hAnsi="標楷體"/>
          <w:bCs/>
        </w:rPr>
        <w:t>: Audit days for additional HACCP review</w:t>
      </w:r>
    </w:p>
    <w:p w14:paraId="7914F6DC" w14:textId="77777777" w:rsidR="005E4659" w:rsidRPr="00A01C2E" w:rsidRDefault="005E4659" w:rsidP="00FE152C">
      <w:pPr>
        <w:widowControl w:val="0"/>
        <w:autoSpaceDE w:val="0"/>
        <w:autoSpaceDN w:val="0"/>
        <w:adjustRightInd w:val="0"/>
        <w:spacing w:line="276" w:lineRule="auto"/>
        <w:ind w:left="360"/>
        <w:rPr>
          <w:rFonts w:ascii="標楷體" w:eastAsia="標楷體" w:hAnsi="標楷體"/>
          <w:bCs/>
        </w:rPr>
      </w:pPr>
      <w:r w:rsidRPr="00A01C2E">
        <w:rPr>
          <w:rFonts w:ascii="標楷體" w:eastAsia="標楷體" w:hAnsi="標楷體"/>
          <w:bCs/>
        </w:rPr>
        <w:t>T</w:t>
      </w:r>
      <w:r w:rsidRPr="00A01C2E">
        <w:rPr>
          <w:rFonts w:ascii="標楷體" w:eastAsia="標楷體" w:hAnsi="標楷體"/>
          <w:bCs/>
          <w:vertAlign w:val="subscript"/>
        </w:rPr>
        <w:t>FTE</w:t>
      </w:r>
      <w:r w:rsidRPr="00A01C2E">
        <w:rPr>
          <w:rFonts w:ascii="標楷體" w:eastAsia="標楷體" w:hAnsi="標楷體" w:hint="eastAsia"/>
          <w:bCs/>
        </w:rPr>
        <w:t>:為依照每批員工數之稽核天數</w:t>
      </w:r>
    </w:p>
    <w:p w14:paraId="344F4292" w14:textId="77777777" w:rsidR="005E4659" w:rsidRPr="00A01C2E" w:rsidRDefault="005E4659" w:rsidP="00FE152C">
      <w:pPr>
        <w:widowControl w:val="0"/>
        <w:autoSpaceDE w:val="0"/>
        <w:autoSpaceDN w:val="0"/>
        <w:adjustRightInd w:val="0"/>
        <w:spacing w:line="276" w:lineRule="auto"/>
        <w:ind w:left="360"/>
        <w:rPr>
          <w:rFonts w:ascii="標楷體" w:eastAsia="標楷體" w:hAnsi="標楷體"/>
          <w:bCs/>
        </w:rPr>
      </w:pPr>
      <w:r w:rsidRPr="00A01C2E">
        <w:rPr>
          <w:rFonts w:ascii="標楷體" w:eastAsia="標楷體" w:hAnsi="標楷體"/>
          <w:bCs/>
        </w:rPr>
        <w:t>T</w:t>
      </w:r>
      <w:r w:rsidRPr="00A01C2E">
        <w:rPr>
          <w:rFonts w:ascii="標楷體" w:eastAsia="標楷體" w:hAnsi="標楷體"/>
          <w:bCs/>
          <w:vertAlign w:val="subscript"/>
        </w:rPr>
        <w:t>FTE</w:t>
      </w:r>
      <w:r w:rsidRPr="00A01C2E">
        <w:rPr>
          <w:rFonts w:ascii="標楷體" w:eastAsia="標楷體" w:hAnsi="標楷體"/>
          <w:bCs/>
        </w:rPr>
        <w:t>: the number of audit days in accordance with the number of employees per batch</w:t>
      </w:r>
    </w:p>
    <w:p w14:paraId="5FB99D33" w14:textId="3C145FD8" w:rsidR="008E1F0F" w:rsidRPr="00A01C2E" w:rsidRDefault="00473B7D" w:rsidP="00FE152C">
      <w:pPr>
        <w:widowControl w:val="0"/>
        <w:autoSpaceDE w:val="0"/>
        <w:autoSpaceDN w:val="0"/>
        <w:adjustRightInd w:val="0"/>
        <w:spacing w:line="276" w:lineRule="auto"/>
        <w:ind w:left="240"/>
        <w:rPr>
          <w:rFonts w:ascii="標楷體" w:eastAsia="標楷體" w:hAnsi="標楷體"/>
          <w:bCs/>
        </w:rPr>
      </w:pPr>
      <w:r w:rsidRPr="00A01C2E">
        <w:rPr>
          <w:rFonts w:ascii="標楷體" w:eastAsia="標楷體" w:hAnsi="標楷體" w:hint="eastAsia"/>
          <w:bCs/>
        </w:rPr>
        <w:t>1.1</w:t>
      </w:r>
      <w:r w:rsidR="005E7378" w:rsidRPr="00A01C2E">
        <w:rPr>
          <w:rFonts w:ascii="標楷體" w:eastAsia="標楷體" w:hAnsi="標楷體" w:hint="eastAsia"/>
          <w:bCs/>
        </w:rPr>
        <w:t>依循食品安全管理系統驗證機構認證規範(ISO 22003</w:t>
      </w:r>
      <w:r w:rsidR="00A01C2E" w:rsidRPr="00A01C2E">
        <w:rPr>
          <w:rFonts w:ascii="標楷體" w:eastAsia="標楷體" w:hAnsi="標楷體" w:hint="eastAsia"/>
          <w:bCs/>
        </w:rPr>
        <w:t>-1</w:t>
      </w:r>
      <w:r w:rsidR="005E7378" w:rsidRPr="00A01C2E">
        <w:rPr>
          <w:rFonts w:ascii="標楷體" w:eastAsia="標楷體" w:hAnsi="標楷體" w:hint="eastAsia"/>
          <w:bCs/>
        </w:rPr>
        <w:t>:</w:t>
      </w:r>
      <w:r w:rsidR="00087D3C" w:rsidRPr="00A01C2E">
        <w:rPr>
          <w:rFonts w:ascii="標楷體" w:eastAsia="標楷體" w:hAnsi="標楷體" w:hint="eastAsia"/>
          <w:bCs/>
        </w:rPr>
        <w:t>2022</w:t>
      </w:r>
      <w:r w:rsidR="005E7378" w:rsidRPr="00A01C2E">
        <w:rPr>
          <w:rFonts w:ascii="標楷體" w:eastAsia="標楷體" w:hAnsi="標楷體" w:hint="eastAsia"/>
          <w:bCs/>
        </w:rPr>
        <w:t>)附錄B要求，其最低稽核時間係基於僅包含一個HACCP 審視之FSMS</w:t>
      </w:r>
    </w:p>
    <w:p w14:paraId="6ED09646" w14:textId="77777777" w:rsidR="005E7378" w:rsidRPr="00A01C2E" w:rsidRDefault="008E1F0F" w:rsidP="00FE152C">
      <w:pPr>
        <w:widowControl w:val="0"/>
        <w:autoSpaceDE w:val="0"/>
        <w:autoSpaceDN w:val="0"/>
        <w:adjustRightInd w:val="0"/>
        <w:spacing w:line="276" w:lineRule="auto"/>
        <w:ind w:left="240"/>
        <w:rPr>
          <w:rFonts w:ascii="標楷體" w:eastAsia="標楷體" w:hAnsi="標楷體"/>
          <w:bCs/>
        </w:rPr>
      </w:pPr>
      <w:r w:rsidRPr="00A01C2E">
        <w:rPr>
          <w:rFonts w:ascii="標楷體" w:eastAsia="標楷體" w:hAnsi="標楷體" w:hint="eastAsia"/>
          <w:bCs/>
        </w:rPr>
        <w:t xml:space="preserve">  </w:t>
      </w:r>
      <w:r w:rsidR="005E7378" w:rsidRPr="00A01C2E">
        <w:rPr>
          <w:rFonts w:ascii="標楷體" w:eastAsia="標楷體" w:hAnsi="標楷體" w:hint="eastAsia"/>
          <w:bCs/>
        </w:rPr>
        <w:t>稽核制定出。一個HACCP 審視相當於一具有類似危害與類似生產技術及相關的類似儲存技術的產品/服務類別之危害分析。</w:t>
      </w:r>
    </w:p>
    <w:p w14:paraId="5321F915" w14:textId="7B4E8ECE" w:rsidR="005E7378" w:rsidRPr="00A01C2E" w:rsidRDefault="005E7378" w:rsidP="00FE152C">
      <w:pPr>
        <w:widowControl w:val="0"/>
        <w:autoSpaceDE w:val="0"/>
        <w:autoSpaceDN w:val="0"/>
        <w:adjustRightInd w:val="0"/>
        <w:spacing w:line="276" w:lineRule="auto"/>
        <w:ind w:firstLineChars="200" w:firstLine="480"/>
        <w:rPr>
          <w:rFonts w:ascii="標楷體" w:eastAsia="標楷體" w:hAnsi="標楷體"/>
          <w:bCs/>
        </w:rPr>
      </w:pPr>
      <w:r w:rsidRPr="00A01C2E">
        <w:rPr>
          <w:rFonts w:ascii="標楷體" w:eastAsia="標楷體" w:hAnsi="標楷體"/>
          <w:bCs/>
        </w:rPr>
        <w:t xml:space="preserve">Following the requirements of Appendix B of the Food Safety Management System Certification Body Certification Specification (ISO </w:t>
      </w:r>
    </w:p>
    <w:p w14:paraId="595D8BFF" w14:textId="6496768B" w:rsidR="008E1F0F" w:rsidRPr="00A01C2E" w:rsidRDefault="005E7378" w:rsidP="00FE152C">
      <w:pPr>
        <w:widowControl w:val="0"/>
        <w:autoSpaceDE w:val="0"/>
        <w:autoSpaceDN w:val="0"/>
        <w:adjustRightInd w:val="0"/>
        <w:spacing w:line="276" w:lineRule="auto"/>
        <w:ind w:firstLineChars="200" w:firstLine="480"/>
        <w:rPr>
          <w:rFonts w:ascii="標楷體" w:eastAsia="標楷體" w:hAnsi="標楷體"/>
          <w:bCs/>
        </w:rPr>
      </w:pPr>
      <w:r w:rsidRPr="00A01C2E">
        <w:rPr>
          <w:rFonts w:ascii="標楷體" w:eastAsia="標楷體" w:hAnsi="標楷體"/>
          <w:bCs/>
        </w:rPr>
        <w:t>22003</w:t>
      </w:r>
      <w:r w:rsidR="00A01C2E" w:rsidRPr="00A01C2E">
        <w:rPr>
          <w:rFonts w:ascii="標楷體" w:eastAsia="標楷體" w:hAnsi="標楷體" w:hint="eastAsia"/>
          <w:bCs/>
        </w:rPr>
        <w:t>-1</w:t>
      </w:r>
      <w:r w:rsidRPr="00A01C2E">
        <w:rPr>
          <w:rFonts w:ascii="標楷體" w:eastAsia="標楷體" w:hAnsi="標楷體"/>
          <w:bCs/>
        </w:rPr>
        <w:t>:</w:t>
      </w:r>
      <w:r w:rsidR="00087D3C" w:rsidRPr="00A01C2E">
        <w:rPr>
          <w:rFonts w:ascii="標楷體" w:eastAsia="標楷體" w:hAnsi="標楷體" w:hint="eastAsia"/>
          <w:bCs/>
        </w:rPr>
        <w:t>2022</w:t>
      </w:r>
      <w:r w:rsidRPr="00A01C2E">
        <w:rPr>
          <w:rFonts w:ascii="標楷體" w:eastAsia="標楷體" w:hAnsi="標楷體"/>
          <w:bCs/>
        </w:rPr>
        <w:t xml:space="preserve">), the minimum audit time is based on the FSMS audit that contains only one HACCP review.The nuclear is developed. A HACCP </w:t>
      </w:r>
    </w:p>
    <w:p w14:paraId="74D088A8" w14:textId="77777777" w:rsidR="008E1F0F" w:rsidRPr="00A01C2E" w:rsidRDefault="005E7378" w:rsidP="00FE152C">
      <w:pPr>
        <w:widowControl w:val="0"/>
        <w:autoSpaceDE w:val="0"/>
        <w:autoSpaceDN w:val="0"/>
        <w:adjustRightInd w:val="0"/>
        <w:spacing w:line="276" w:lineRule="auto"/>
        <w:ind w:firstLineChars="200" w:firstLine="480"/>
        <w:rPr>
          <w:rFonts w:ascii="標楷體" w:eastAsia="標楷體" w:hAnsi="標楷體"/>
          <w:bCs/>
        </w:rPr>
      </w:pPr>
      <w:r w:rsidRPr="00A01C2E">
        <w:rPr>
          <w:rFonts w:ascii="標楷體" w:eastAsia="標楷體" w:hAnsi="標楷體"/>
          <w:bCs/>
        </w:rPr>
        <w:t xml:space="preserve">review is equivalent to a hazard analysis of a product/service category with similar hazards and similar production techniques and associated </w:t>
      </w:r>
    </w:p>
    <w:p w14:paraId="7F1778C2" w14:textId="77777777" w:rsidR="008E1F0F" w:rsidRPr="00A01C2E" w:rsidRDefault="005E7378" w:rsidP="00FE152C">
      <w:pPr>
        <w:widowControl w:val="0"/>
        <w:autoSpaceDE w:val="0"/>
        <w:autoSpaceDN w:val="0"/>
        <w:adjustRightInd w:val="0"/>
        <w:spacing w:line="276" w:lineRule="auto"/>
        <w:ind w:firstLineChars="200" w:firstLine="480"/>
        <w:rPr>
          <w:rFonts w:ascii="標楷體" w:eastAsia="標楷體" w:hAnsi="標楷體"/>
          <w:bCs/>
        </w:rPr>
      </w:pPr>
      <w:r w:rsidRPr="00A01C2E">
        <w:rPr>
          <w:rFonts w:ascii="標楷體" w:eastAsia="標楷體" w:hAnsi="標楷體"/>
          <w:bCs/>
        </w:rPr>
        <w:t>similar storage technologies.</w:t>
      </w:r>
    </w:p>
    <w:p w14:paraId="4280A1B0" w14:textId="77777777" w:rsidR="007C1644" w:rsidRPr="00A01C2E" w:rsidRDefault="00972CEB" w:rsidP="00FE152C">
      <w:pPr>
        <w:widowControl w:val="0"/>
        <w:autoSpaceDE w:val="0"/>
        <w:autoSpaceDN w:val="0"/>
        <w:adjustRightInd w:val="0"/>
        <w:spacing w:line="276" w:lineRule="auto"/>
        <w:ind w:firstLineChars="100" w:firstLine="240"/>
        <w:rPr>
          <w:rFonts w:ascii="標楷體" w:eastAsia="標楷體" w:hAnsi="標楷體"/>
          <w:bCs/>
        </w:rPr>
      </w:pPr>
      <w:r w:rsidRPr="00A01C2E">
        <w:rPr>
          <w:rFonts w:ascii="標楷體" w:eastAsia="標楷體" w:hAnsi="標楷體" w:hint="eastAsia"/>
          <w:bCs/>
        </w:rPr>
        <w:t>1.2組織實現產品及/或服務之現場稽核之最低時間為全部最低稽核時間的50%(適用於所有類型之稽核)。</w:t>
      </w:r>
    </w:p>
    <w:p w14:paraId="5BC7B67A" w14:textId="77777777" w:rsidR="00972CEB" w:rsidRPr="00A01C2E" w:rsidRDefault="00972CEB" w:rsidP="00FE152C">
      <w:pPr>
        <w:widowControl w:val="0"/>
        <w:autoSpaceDE w:val="0"/>
        <w:autoSpaceDN w:val="0"/>
        <w:adjustRightInd w:val="0"/>
        <w:spacing w:line="276" w:lineRule="auto"/>
        <w:ind w:firstLineChars="250" w:firstLine="600"/>
        <w:rPr>
          <w:rFonts w:ascii="標楷體" w:eastAsia="標楷體" w:hAnsi="標楷體"/>
          <w:bCs/>
        </w:rPr>
      </w:pPr>
      <w:r w:rsidRPr="00A01C2E">
        <w:rPr>
          <w:rFonts w:ascii="標楷體" w:eastAsia="標楷體" w:hAnsi="標楷體"/>
          <w:bCs/>
        </w:rPr>
        <w:t xml:space="preserve">The minimum time for the organization to implement on-site audits of products and/or services is 50% of all minimum audit time (applicable </w:t>
      </w:r>
    </w:p>
    <w:p w14:paraId="17B0427C" w14:textId="77777777" w:rsidR="00972CEB" w:rsidRPr="00A01C2E" w:rsidRDefault="00972CEB" w:rsidP="00FE152C">
      <w:pPr>
        <w:widowControl w:val="0"/>
        <w:autoSpaceDE w:val="0"/>
        <w:autoSpaceDN w:val="0"/>
        <w:adjustRightInd w:val="0"/>
        <w:spacing w:line="276" w:lineRule="auto"/>
        <w:ind w:firstLineChars="250" w:firstLine="600"/>
        <w:rPr>
          <w:rFonts w:ascii="標楷體" w:eastAsia="標楷體" w:hAnsi="標楷體"/>
          <w:bCs/>
        </w:rPr>
      </w:pPr>
      <w:r w:rsidRPr="00A01C2E">
        <w:rPr>
          <w:rFonts w:ascii="標楷體" w:eastAsia="標楷體" w:hAnsi="標楷體"/>
          <w:bCs/>
        </w:rPr>
        <w:lastRenderedPageBreak/>
        <w:t>to all types of audits).</w:t>
      </w:r>
    </w:p>
    <w:p w14:paraId="5FF3528E" w14:textId="77777777" w:rsidR="002215D2" w:rsidRPr="00A01C2E" w:rsidRDefault="002215D2" w:rsidP="00FE152C">
      <w:pPr>
        <w:widowControl w:val="0"/>
        <w:autoSpaceDE w:val="0"/>
        <w:autoSpaceDN w:val="0"/>
        <w:adjustRightInd w:val="0"/>
        <w:spacing w:line="276" w:lineRule="auto"/>
        <w:ind w:firstLineChars="100" w:firstLine="240"/>
        <w:rPr>
          <w:rFonts w:ascii="標楷體" w:eastAsia="標楷體" w:hAnsi="標楷體"/>
          <w:bCs/>
        </w:rPr>
      </w:pPr>
      <w:r w:rsidRPr="00A01C2E">
        <w:rPr>
          <w:rFonts w:ascii="標楷體" w:eastAsia="標楷體" w:hAnsi="標楷體" w:hint="eastAsia"/>
          <w:bCs/>
        </w:rPr>
        <w:t>1.3參與任何食品安全層面之員工數，應以全職相當的員工數(FTE)表示。當組織以輪班制調派員工，而產品及/或服務相同，則FTE</w:t>
      </w:r>
    </w:p>
    <w:p w14:paraId="14B304AE" w14:textId="77777777" w:rsidR="002215D2" w:rsidRPr="00A01C2E" w:rsidRDefault="002215D2" w:rsidP="00FE152C">
      <w:pPr>
        <w:widowControl w:val="0"/>
        <w:autoSpaceDE w:val="0"/>
        <w:autoSpaceDN w:val="0"/>
        <w:adjustRightInd w:val="0"/>
        <w:spacing w:line="276" w:lineRule="auto"/>
        <w:ind w:firstLineChars="250" w:firstLine="600"/>
        <w:rPr>
          <w:rFonts w:ascii="標楷體" w:eastAsia="標楷體" w:hAnsi="標楷體"/>
          <w:bCs/>
        </w:rPr>
      </w:pPr>
      <w:r w:rsidRPr="00A01C2E">
        <w:rPr>
          <w:rFonts w:ascii="標楷體" w:eastAsia="標楷體" w:hAnsi="標楷體" w:hint="eastAsia"/>
          <w:bCs/>
        </w:rPr>
        <w:t>人數係以主輪職員工(包括季節性員工)加上辦公室員工計算。</w:t>
      </w:r>
    </w:p>
    <w:p w14:paraId="32C73AB0" w14:textId="77777777" w:rsidR="002215D2" w:rsidRPr="00A01C2E" w:rsidRDefault="002215D2" w:rsidP="00FE152C">
      <w:pPr>
        <w:widowControl w:val="0"/>
        <w:autoSpaceDE w:val="0"/>
        <w:autoSpaceDN w:val="0"/>
        <w:adjustRightInd w:val="0"/>
        <w:spacing w:line="276" w:lineRule="auto"/>
        <w:ind w:firstLineChars="250" w:firstLine="600"/>
        <w:rPr>
          <w:rFonts w:ascii="標楷體" w:eastAsia="標楷體" w:hAnsi="標楷體"/>
          <w:bCs/>
        </w:rPr>
      </w:pPr>
      <w:r w:rsidRPr="00A01C2E">
        <w:rPr>
          <w:rFonts w:ascii="標楷體" w:eastAsia="標楷體" w:hAnsi="標楷體"/>
          <w:bCs/>
        </w:rPr>
        <w:t xml:space="preserve">The number of employees participating in any food safety level should be expressed in terms of full-time equivalent staff (FTE). When an </w:t>
      </w:r>
    </w:p>
    <w:p w14:paraId="2023439D" w14:textId="77777777" w:rsidR="002215D2" w:rsidRPr="00A01C2E" w:rsidRDefault="002215D2" w:rsidP="00FE152C">
      <w:pPr>
        <w:widowControl w:val="0"/>
        <w:autoSpaceDE w:val="0"/>
        <w:autoSpaceDN w:val="0"/>
        <w:adjustRightInd w:val="0"/>
        <w:spacing w:line="276" w:lineRule="auto"/>
        <w:ind w:firstLineChars="250" w:firstLine="600"/>
        <w:rPr>
          <w:rFonts w:ascii="標楷體" w:eastAsia="標楷體" w:hAnsi="標楷體"/>
          <w:bCs/>
        </w:rPr>
      </w:pPr>
      <w:r w:rsidRPr="00A01C2E">
        <w:rPr>
          <w:rFonts w:ascii="標楷體" w:eastAsia="標楷體" w:hAnsi="標楷體"/>
          <w:bCs/>
        </w:rPr>
        <w:t xml:space="preserve">organization deploys employees on a shift basis and the products and/or services are the same, the FTE number is calculated by the main </w:t>
      </w:r>
    </w:p>
    <w:p w14:paraId="03E59111" w14:textId="77777777" w:rsidR="002215D2" w:rsidRPr="00A01C2E" w:rsidRDefault="002215D2" w:rsidP="00FE152C">
      <w:pPr>
        <w:widowControl w:val="0"/>
        <w:autoSpaceDE w:val="0"/>
        <w:autoSpaceDN w:val="0"/>
        <w:adjustRightInd w:val="0"/>
        <w:spacing w:line="276" w:lineRule="auto"/>
        <w:ind w:firstLineChars="250" w:firstLine="600"/>
        <w:rPr>
          <w:rFonts w:ascii="標楷體" w:eastAsia="標楷體" w:hAnsi="標楷體"/>
          <w:bCs/>
        </w:rPr>
      </w:pPr>
      <w:r w:rsidRPr="00A01C2E">
        <w:rPr>
          <w:rFonts w:ascii="標楷體" w:eastAsia="標楷體" w:hAnsi="標楷體"/>
          <w:bCs/>
        </w:rPr>
        <w:t>rotation staff (including seasonal employees) plus office staff.</w:t>
      </w:r>
    </w:p>
    <w:p w14:paraId="18FAE10A" w14:textId="77777777" w:rsidR="0026350F" w:rsidRPr="00A01C2E" w:rsidRDefault="0026350F" w:rsidP="00FE152C">
      <w:pPr>
        <w:widowControl w:val="0"/>
        <w:autoSpaceDE w:val="0"/>
        <w:autoSpaceDN w:val="0"/>
        <w:adjustRightInd w:val="0"/>
        <w:spacing w:line="276" w:lineRule="auto"/>
        <w:rPr>
          <w:rFonts w:ascii="標楷體" w:eastAsia="標楷體" w:hAnsi="標楷體"/>
          <w:bCs/>
        </w:rPr>
      </w:pPr>
      <w:r w:rsidRPr="00A01C2E">
        <w:rPr>
          <w:rFonts w:ascii="標楷體" w:eastAsia="標楷體" w:hAnsi="標楷體" w:hint="eastAsia"/>
          <w:bCs/>
        </w:rPr>
        <w:t xml:space="preserve">  1.4若某一特定客戶組織之稽核範圍涵蓋類別不只一種，則稽核期間計算應採納最高建議之基本稽核時間。每一個HACCP 審視均需有</w:t>
      </w:r>
    </w:p>
    <w:p w14:paraId="6B980862" w14:textId="77777777" w:rsidR="0026350F" w:rsidRPr="00A01C2E" w:rsidRDefault="0026350F" w:rsidP="00FE152C">
      <w:pPr>
        <w:widowControl w:val="0"/>
        <w:autoSpaceDE w:val="0"/>
        <w:autoSpaceDN w:val="0"/>
        <w:adjustRightInd w:val="0"/>
        <w:spacing w:line="276" w:lineRule="auto"/>
        <w:ind w:firstLineChars="250" w:firstLine="600"/>
        <w:rPr>
          <w:rFonts w:ascii="標楷體" w:eastAsia="標楷體" w:hAnsi="標楷體"/>
          <w:bCs/>
        </w:rPr>
      </w:pPr>
      <w:r w:rsidRPr="00A01C2E">
        <w:rPr>
          <w:rFonts w:ascii="標楷體" w:eastAsia="標楷體" w:hAnsi="標楷體" w:hint="eastAsia"/>
          <w:bCs/>
        </w:rPr>
        <w:t>額外時間(即每一個HACCP 審視至少需有0.5稽核天)。</w:t>
      </w:r>
    </w:p>
    <w:p w14:paraId="428689F1" w14:textId="77777777" w:rsidR="0026350F" w:rsidRPr="00A01C2E" w:rsidRDefault="0026350F" w:rsidP="00FE152C">
      <w:pPr>
        <w:widowControl w:val="0"/>
        <w:autoSpaceDE w:val="0"/>
        <w:autoSpaceDN w:val="0"/>
        <w:adjustRightInd w:val="0"/>
        <w:spacing w:line="276" w:lineRule="auto"/>
        <w:ind w:firstLineChars="250" w:firstLine="600"/>
        <w:rPr>
          <w:rFonts w:ascii="標楷體" w:eastAsia="標楷體" w:hAnsi="標楷體"/>
          <w:bCs/>
        </w:rPr>
      </w:pPr>
      <w:r w:rsidRPr="00A01C2E">
        <w:rPr>
          <w:rFonts w:ascii="標楷體" w:eastAsia="標楷體" w:hAnsi="標楷體"/>
          <w:bCs/>
        </w:rPr>
        <w:t xml:space="preserve">If the audit scope of a particular customer organization covers more than one category, the audit period calculation should adopt the highest </w:t>
      </w:r>
    </w:p>
    <w:p w14:paraId="3E66C395" w14:textId="77777777" w:rsidR="0026350F" w:rsidRPr="00A01C2E" w:rsidRDefault="0026350F" w:rsidP="00FE152C">
      <w:pPr>
        <w:widowControl w:val="0"/>
        <w:autoSpaceDE w:val="0"/>
        <w:autoSpaceDN w:val="0"/>
        <w:adjustRightInd w:val="0"/>
        <w:spacing w:line="276" w:lineRule="auto"/>
        <w:ind w:firstLineChars="250" w:firstLine="600"/>
        <w:rPr>
          <w:rFonts w:ascii="標楷體" w:eastAsia="標楷體" w:hAnsi="標楷體"/>
          <w:bCs/>
        </w:rPr>
      </w:pPr>
      <w:r w:rsidRPr="00A01C2E">
        <w:rPr>
          <w:rFonts w:ascii="標楷體" w:eastAsia="標楷體" w:hAnsi="標楷體"/>
          <w:bCs/>
        </w:rPr>
        <w:t>recommended base audit time. Each HACCP review requires additional time (ie, at least 0.5 audit days per HACCP review).</w:t>
      </w:r>
    </w:p>
    <w:p w14:paraId="076A0D97" w14:textId="77777777" w:rsidR="0026350F" w:rsidRPr="00A01C2E" w:rsidRDefault="0026350F" w:rsidP="00FE152C">
      <w:pPr>
        <w:widowControl w:val="0"/>
        <w:autoSpaceDE w:val="0"/>
        <w:autoSpaceDN w:val="0"/>
        <w:adjustRightInd w:val="0"/>
        <w:spacing w:line="276" w:lineRule="auto"/>
        <w:rPr>
          <w:rFonts w:ascii="標楷體" w:eastAsia="標楷體" w:hAnsi="標楷體"/>
          <w:bCs/>
        </w:rPr>
      </w:pPr>
      <w:r w:rsidRPr="00A01C2E">
        <w:rPr>
          <w:rFonts w:ascii="標楷體" w:eastAsia="標楷體" w:hAnsi="標楷體" w:hint="eastAsia"/>
          <w:bCs/>
        </w:rPr>
        <w:t xml:space="preserve">  1.5除主場區外，每一場區之稽核時間依表B.1 計算出，每個場區至少1 稽核天。如已適當文件化並有正當理由，對於較不複雜的組織，</w:t>
      </w:r>
    </w:p>
    <w:p w14:paraId="0A9800E6" w14:textId="77777777" w:rsidR="0026350F" w:rsidRPr="00A01C2E" w:rsidRDefault="0026350F" w:rsidP="00FE152C">
      <w:pPr>
        <w:widowControl w:val="0"/>
        <w:autoSpaceDE w:val="0"/>
        <w:autoSpaceDN w:val="0"/>
        <w:adjustRightInd w:val="0"/>
        <w:spacing w:line="276" w:lineRule="auto"/>
        <w:ind w:firstLineChars="250" w:firstLine="600"/>
        <w:rPr>
          <w:rFonts w:ascii="標楷體" w:eastAsia="標楷體" w:hAnsi="標楷體"/>
          <w:bCs/>
        </w:rPr>
      </w:pPr>
      <w:r w:rsidRPr="00A01C2E">
        <w:rPr>
          <w:rFonts w:ascii="標楷體" w:eastAsia="標楷體" w:hAnsi="標楷體" w:hint="eastAsia"/>
          <w:bCs/>
        </w:rPr>
        <w:t>可依員工數、組織規模及/或產品量，或在各類別範圍內之Ts 時間少於1.5 稽核天，則可縮減稽核時間。</w:t>
      </w:r>
    </w:p>
    <w:p w14:paraId="04671D06" w14:textId="77777777" w:rsidR="0026350F" w:rsidRPr="00A01C2E" w:rsidRDefault="0026350F" w:rsidP="00FE152C">
      <w:pPr>
        <w:widowControl w:val="0"/>
        <w:autoSpaceDE w:val="0"/>
        <w:autoSpaceDN w:val="0"/>
        <w:adjustRightInd w:val="0"/>
        <w:spacing w:line="276" w:lineRule="auto"/>
        <w:ind w:firstLineChars="250" w:firstLine="600"/>
        <w:rPr>
          <w:rFonts w:ascii="標楷體" w:eastAsia="標楷體" w:hAnsi="標楷體"/>
          <w:bCs/>
        </w:rPr>
      </w:pPr>
      <w:r w:rsidRPr="00A01C2E">
        <w:rPr>
          <w:rFonts w:ascii="標楷體" w:eastAsia="標楷體" w:hAnsi="標楷體"/>
          <w:bCs/>
        </w:rPr>
        <w:t xml:space="preserve">Except for the main area, the audit time of each area is calculated according to Table B.1, and each field has at least 1 audit day. If properly </w:t>
      </w:r>
    </w:p>
    <w:p w14:paraId="02D11BC4" w14:textId="77777777" w:rsidR="0026350F" w:rsidRPr="00A01C2E" w:rsidRDefault="0026350F" w:rsidP="00FE152C">
      <w:pPr>
        <w:widowControl w:val="0"/>
        <w:autoSpaceDE w:val="0"/>
        <w:autoSpaceDN w:val="0"/>
        <w:adjustRightInd w:val="0"/>
        <w:spacing w:line="276" w:lineRule="auto"/>
        <w:ind w:firstLineChars="250" w:firstLine="600"/>
        <w:rPr>
          <w:rFonts w:ascii="標楷體" w:eastAsia="標楷體" w:hAnsi="標楷體"/>
          <w:bCs/>
        </w:rPr>
      </w:pPr>
      <w:r w:rsidRPr="00A01C2E">
        <w:rPr>
          <w:rFonts w:ascii="標楷體" w:eastAsia="標楷體" w:hAnsi="標楷體"/>
          <w:bCs/>
        </w:rPr>
        <w:t xml:space="preserve">documented and justified, the audit time can be reduced for less complex organizations based on the number of employees, the size of the </w:t>
      </w:r>
    </w:p>
    <w:p w14:paraId="2B22E49A" w14:textId="77777777" w:rsidR="0026350F" w:rsidRPr="00A01C2E" w:rsidRDefault="0026350F" w:rsidP="00FE152C">
      <w:pPr>
        <w:widowControl w:val="0"/>
        <w:autoSpaceDE w:val="0"/>
        <w:autoSpaceDN w:val="0"/>
        <w:adjustRightInd w:val="0"/>
        <w:spacing w:line="276" w:lineRule="auto"/>
        <w:ind w:firstLineChars="250" w:firstLine="600"/>
        <w:rPr>
          <w:rFonts w:ascii="標楷體" w:eastAsia="標楷體" w:hAnsi="標楷體"/>
          <w:bCs/>
        </w:rPr>
      </w:pPr>
      <w:r w:rsidRPr="00A01C2E">
        <w:rPr>
          <w:rFonts w:ascii="標楷體" w:eastAsia="標楷體" w:hAnsi="標楷體"/>
          <w:bCs/>
        </w:rPr>
        <w:t>organization and/or the amount of products, or the Ts time in each category is less than 1.5 audit days. .</w:t>
      </w:r>
    </w:p>
    <w:p w14:paraId="74A8BCD7" w14:textId="4A76F84E" w:rsidR="00473B7D" w:rsidRPr="00A01C2E" w:rsidRDefault="001D48A9" w:rsidP="00FE152C">
      <w:pPr>
        <w:widowControl w:val="0"/>
        <w:autoSpaceDE w:val="0"/>
        <w:autoSpaceDN w:val="0"/>
        <w:adjustRightInd w:val="0"/>
        <w:spacing w:line="276" w:lineRule="auto"/>
        <w:ind w:firstLineChars="100" w:firstLine="240"/>
        <w:rPr>
          <w:rFonts w:ascii="標楷體" w:eastAsia="標楷體" w:hAnsi="標楷體"/>
        </w:rPr>
      </w:pPr>
      <w:r w:rsidRPr="00A01C2E">
        <w:rPr>
          <w:rFonts w:ascii="標楷體" w:eastAsia="標楷體" w:hAnsi="標楷體" w:hint="eastAsia"/>
        </w:rPr>
        <w:t>1.</w:t>
      </w:r>
      <w:r w:rsidR="0026350F" w:rsidRPr="00A01C2E">
        <w:rPr>
          <w:rFonts w:ascii="標楷體" w:eastAsia="標楷體" w:hAnsi="標楷體" w:hint="eastAsia"/>
        </w:rPr>
        <w:t>6</w:t>
      </w:r>
      <w:r w:rsidR="008E1F0F" w:rsidRPr="00A01C2E">
        <w:rPr>
          <w:rFonts w:ascii="標楷體" w:eastAsia="標楷體" w:hAnsi="標楷體"/>
        </w:rPr>
        <w:t>一般情況下每一場區之稽核人天數應符合</w:t>
      </w:r>
      <w:r w:rsidR="00473B7D" w:rsidRPr="00A01C2E">
        <w:rPr>
          <w:rFonts w:ascii="標楷體" w:eastAsia="標楷體" w:hAnsi="標楷體" w:hint="eastAsia"/>
          <w:bCs/>
        </w:rPr>
        <w:t>食品安全管理系統驗證機構認證規範(ISO 22003</w:t>
      </w:r>
      <w:r w:rsidR="00A01C2E">
        <w:rPr>
          <w:rFonts w:ascii="標楷體" w:eastAsia="標楷體" w:hAnsi="標楷體" w:hint="eastAsia"/>
          <w:bCs/>
        </w:rPr>
        <w:t>-1</w:t>
      </w:r>
      <w:r w:rsidR="00473B7D" w:rsidRPr="00A01C2E">
        <w:rPr>
          <w:rFonts w:ascii="標楷體" w:eastAsia="標楷體" w:hAnsi="標楷體" w:hint="eastAsia"/>
          <w:bCs/>
        </w:rPr>
        <w:t>:</w:t>
      </w:r>
      <w:r w:rsidR="0009110B" w:rsidRPr="00A01C2E">
        <w:rPr>
          <w:rFonts w:ascii="標楷體" w:eastAsia="標楷體" w:hAnsi="標楷體" w:hint="eastAsia"/>
          <w:bCs/>
        </w:rPr>
        <w:t>2022</w:t>
      </w:r>
      <w:r w:rsidR="00473B7D" w:rsidRPr="00A01C2E">
        <w:rPr>
          <w:rFonts w:ascii="標楷體" w:eastAsia="標楷體" w:hAnsi="標楷體" w:hint="eastAsia"/>
          <w:bCs/>
        </w:rPr>
        <w:t>)附錄B要求</w:t>
      </w:r>
      <w:r w:rsidR="008E1F0F" w:rsidRPr="00A01C2E">
        <w:rPr>
          <w:rFonts w:ascii="標楷體" w:eastAsia="標楷體" w:hAnsi="標楷體"/>
        </w:rPr>
        <w:t>。</w:t>
      </w:r>
      <w:r w:rsidR="008E1F0F" w:rsidRPr="00A01C2E">
        <w:rPr>
          <w:rFonts w:ascii="標楷體" w:eastAsia="標楷體" w:hAnsi="標楷體" w:hint="eastAsia"/>
        </w:rPr>
        <w:t>第一階段至少安排</w:t>
      </w:r>
    </w:p>
    <w:p w14:paraId="08616D3C" w14:textId="77777777" w:rsidR="008E1F0F" w:rsidRPr="00A01C2E" w:rsidRDefault="008E1F0F" w:rsidP="00FE152C">
      <w:pPr>
        <w:widowControl w:val="0"/>
        <w:autoSpaceDE w:val="0"/>
        <w:autoSpaceDN w:val="0"/>
        <w:adjustRightInd w:val="0"/>
        <w:spacing w:line="276" w:lineRule="auto"/>
        <w:ind w:firstLineChars="250" w:firstLine="600"/>
        <w:rPr>
          <w:rFonts w:ascii="標楷體" w:eastAsia="標楷體" w:hAnsi="標楷體"/>
        </w:rPr>
      </w:pPr>
      <w:r w:rsidRPr="00A01C2E">
        <w:rPr>
          <w:rFonts w:ascii="標楷體" w:eastAsia="標楷體" w:hAnsi="標楷體" w:hint="eastAsia"/>
        </w:rPr>
        <w:lastRenderedPageBreak/>
        <w:t>1人天，依廠場HACCP複雜程度增加人數，在計算過程中如對每一額外HACCP審視為5人天時，則第一階段人天安排再增加1人天。</w:t>
      </w:r>
    </w:p>
    <w:p w14:paraId="1CA84448" w14:textId="77777777" w:rsidR="00A47D44" w:rsidRPr="00A01C2E" w:rsidRDefault="00A47D44" w:rsidP="00FE152C">
      <w:pPr>
        <w:widowControl w:val="0"/>
        <w:autoSpaceDE w:val="0"/>
        <w:autoSpaceDN w:val="0"/>
        <w:adjustRightInd w:val="0"/>
        <w:spacing w:line="276" w:lineRule="auto"/>
        <w:ind w:firstLineChars="250" w:firstLine="600"/>
        <w:rPr>
          <w:rFonts w:ascii="標楷體" w:eastAsia="標楷體" w:hAnsi="標楷體"/>
        </w:rPr>
      </w:pPr>
      <w:r w:rsidRPr="00A01C2E">
        <w:rPr>
          <w:rFonts w:ascii="標楷體" w:eastAsia="標楷體" w:hAnsi="標楷體"/>
        </w:rPr>
        <w:t xml:space="preserve">Under normal circumstances, the number of auditors in each area should meet the requirements of Appendix B of the Food Safety </w:t>
      </w:r>
    </w:p>
    <w:p w14:paraId="7E503B72" w14:textId="277FD30C" w:rsidR="00A47D44" w:rsidRPr="00A01C2E" w:rsidRDefault="00A47D44" w:rsidP="00FE152C">
      <w:pPr>
        <w:widowControl w:val="0"/>
        <w:autoSpaceDE w:val="0"/>
        <w:autoSpaceDN w:val="0"/>
        <w:adjustRightInd w:val="0"/>
        <w:spacing w:line="276" w:lineRule="auto"/>
        <w:ind w:firstLineChars="250" w:firstLine="600"/>
        <w:rPr>
          <w:rFonts w:ascii="標楷體" w:eastAsia="標楷體" w:hAnsi="標楷體"/>
        </w:rPr>
      </w:pPr>
      <w:r w:rsidRPr="00A01C2E">
        <w:rPr>
          <w:rFonts w:ascii="標楷體" w:eastAsia="標楷體" w:hAnsi="標楷體"/>
        </w:rPr>
        <w:t>Management System Certification Body Certification (ISO 22003</w:t>
      </w:r>
      <w:r w:rsidR="00A01C2E">
        <w:rPr>
          <w:rFonts w:ascii="標楷體" w:eastAsia="標楷體" w:hAnsi="標楷體" w:hint="eastAsia"/>
        </w:rPr>
        <w:t>-1</w:t>
      </w:r>
      <w:r w:rsidRPr="00A01C2E">
        <w:rPr>
          <w:rFonts w:ascii="標楷體" w:eastAsia="標楷體" w:hAnsi="標楷體"/>
        </w:rPr>
        <w:t>:</w:t>
      </w:r>
      <w:r w:rsidR="0009110B" w:rsidRPr="00A01C2E">
        <w:rPr>
          <w:rFonts w:ascii="標楷體" w:eastAsia="標楷體" w:hAnsi="標楷體" w:hint="eastAsia"/>
          <w:bCs/>
        </w:rPr>
        <w:t>2022</w:t>
      </w:r>
      <w:r w:rsidRPr="00A01C2E">
        <w:rPr>
          <w:rFonts w:ascii="標楷體" w:eastAsia="標楷體" w:hAnsi="標楷體"/>
        </w:rPr>
        <w:t xml:space="preserve">). The first phase will be arranged for at least one person's day. </w:t>
      </w:r>
    </w:p>
    <w:p w14:paraId="67057494" w14:textId="77777777" w:rsidR="00A47D44" w:rsidRPr="00A01C2E" w:rsidRDefault="00A47D44" w:rsidP="00FE152C">
      <w:pPr>
        <w:widowControl w:val="0"/>
        <w:autoSpaceDE w:val="0"/>
        <w:autoSpaceDN w:val="0"/>
        <w:adjustRightInd w:val="0"/>
        <w:spacing w:line="276" w:lineRule="auto"/>
        <w:ind w:firstLineChars="250" w:firstLine="600"/>
        <w:rPr>
          <w:rFonts w:ascii="標楷體" w:eastAsia="標楷體" w:hAnsi="標楷體"/>
        </w:rPr>
      </w:pPr>
      <w:r w:rsidRPr="00A01C2E">
        <w:rPr>
          <w:rFonts w:ascii="標楷體" w:eastAsia="標楷體" w:hAnsi="標楷體"/>
        </w:rPr>
        <w:t xml:space="preserve">According to the complexity of the HACCP complexity of the plant, if the additional HACCP is considered as 5 person-days in the </w:t>
      </w:r>
    </w:p>
    <w:p w14:paraId="57564ED2" w14:textId="77777777" w:rsidR="00A47D44" w:rsidRPr="00A01C2E" w:rsidRDefault="00A47D44" w:rsidP="00FE152C">
      <w:pPr>
        <w:widowControl w:val="0"/>
        <w:autoSpaceDE w:val="0"/>
        <w:autoSpaceDN w:val="0"/>
        <w:adjustRightInd w:val="0"/>
        <w:spacing w:line="276" w:lineRule="auto"/>
        <w:ind w:firstLineChars="250" w:firstLine="600"/>
        <w:rPr>
          <w:rFonts w:ascii="標楷體" w:eastAsia="標楷體" w:hAnsi="標楷體"/>
        </w:rPr>
      </w:pPr>
      <w:r w:rsidRPr="00A01C2E">
        <w:rPr>
          <w:rFonts w:ascii="標楷體" w:eastAsia="標楷體" w:hAnsi="標楷體"/>
        </w:rPr>
        <w:t>calculation process, the first phase of the person will be increased by one person.</w:t>
      </w:r>
    </w:p>
    <w:p w14:paraId="251AAE33" w14:textId="77777777" w:rsidR="00B25D00" w:rsidRPr="00A01C2E" w:rsidRDefault="00B25D00" w:rsidP="00FE152C">
      <w:pPr>
        <w:widowControl w:val="0"/>
        <w:autoSpaceDE w:val="0"/>
        <w:autoSpaceDN w:val="0"/>
        <w:adjustRightInd w:val="0"/>
        <w:spacing w:line="276" w:lineRule="auto"/>
        <w:ind w:firstLineChars="250" w:firstLine="600"/>
        <w:rPr>
          <w:rFonts w:ascii="標楷體" w:eastAsia="標楷體" w:hAnsi="標楷體"/>
        </w:rPr>
      </w:pPr>
    </w:p>
    <w:p w14:paraId="0B99A130" w14:textId="427564DA" w:rsidR="001D48A9" w:rsidRPr="00A01C2E" w:rsidRDefault="001D48A9" w:rsidP="00FE152C">
      <w:pPr>
        <w:widowControl w:val="0"/>
        <w:spacing w:line="276" w:lineRule="auto"/>
        <w:ind w:firstLineChars="100" w:firstLine="240"/>
        <w:outlineLvl w:val="1"/>
        <w:rPr>
          <w:rFonts w:ascii="標楷體" w:eastAsia="標楷體" w:hAnsi="標楷體"/>
        </w:rPr>
      </w:pPr>
      <w:r w:rsidRPr="00A01C2E">
        <w:rPr>
          <w:rFonts w:ascii="標楷體" w:eastAsia="標楷體" w:hAnsi="標楷體" w:hint="eastAsia"/>
        </w:rPr>
        <w:t>1.</w:t>
      </w:r>
      <w:r w:rsidR="0026350F" w:rsidRPr="00A01C2E">
        <w:rPr>
          <w:rFonts w:ascii="標楷體" w:eastAsia="標楷體" w:hAnsi="標楷體" w:hint="eastAsia"/>
        </w:rPr>
        <w:t>7</w:t>
      </w:r>
      <w:r w:rsidR="008E1F0F" w:rsidRPr="00A01C2E">
        <w:rPr>
          <w:rFonts w:ascii="標楷體" w:eastAsia="標楷體" w:hAnsi="標楷體" w:hint="eastAsia"/>
        </w:rPr>
        <w:t>最低現場時間包括初次驗證之第1階段及第2階段（參考ISO 22003</w:t>
      </w:r>
      <w:r w:rsidR="00A01C2E">
        <w:rPr>
          <w:rFonts w:ascii="標楷體" w:eastAsia="標楷體" w:hAnsi="標楷體" w:hint="eastAsia"/>
        </w:rPr>
        <w:t>-1</w:t>
      </w:r>
      <w:r w:rsidR="008E1F0F" w:rsidRPr="00A01C2E">
        <w:rPr>
          <w:rFonts w:ascii="標楷體" w:eastAsia="標楷體" w:hAnsi="標楷體" w:hint="eastAsia"/>
        </w:rPr>
        <w:t>:</w:t>
      </w:r>
      <w:r w:rsidR="0009110B" w:rsidRPr="00A01C2E">
        <w:rPr>
          <w:rFonts w:ascii="標楷體" w:eastAsia="標楷體" w:hAnsi="標楷體" w:hint="eastAsia"/>
          <w:bCs/>
        </w:rPr>
        <w:t>2022</w:t>
      </w:r>
      <w:r w:rsidR="008E1F0F" w:rsidRPr="00A01C2E">
        <w:rPr>
          <w:rFonts w:ascii="標楷體" w:eastAsia="標楷體" w:hAnsi="標楷體" w:hint="eastAsia"/>
        </w:rPr>
        <w:t>及IAF MD5:2015），但不包括準備稽核的時間及撰寫</w:t>
      </w:r>
    </w:p>
    <w:p w14:paraId="1FC96CEE" w14:textId="77777777" w:rsidR="008E1F0F" w:rsidRPr="00A01C2E" w:rsidRDefault="008E1F0F" w:rsidP="00FE152C">
      <w:pPr>
        <w:widowControl w:val="0"/>
        <w:spacing w:line="276" w:lineRule="auto"/>
        <w:ind w:firstLineChars="250" w:firstLine="600"/>
        <w:outlineLvl w:val="1"/>
        <w:rPr>
          <w:rFonts w:ascii="標楷體" w:eastAsia="標楷體" w:hAnsi="標楷體"/>
        </w:rPr>
      </w:pPr>
      <w:r w:rsidRPr="00A01C2E">
        <w:rPr>
          <w:rFonts w:ascii="標楷體" w:eastAsia="標楷體" w:hAnsi="標楷體" w:hint="eastAsia"/>
        </w:rPr>
        <w:t>稽核報告的時間。應告知客戶第一階段稽核之結果可能導致第二階段稽核延後或取消的訊息。</w:t>
      </w:r>
    </w:p>
    <w:p w14:paraId="0D64ACAC" w14:textId="33FAEFAF" w:rsidR="00A47D44" w:rsidRPr="00A01C2E" w:rsidRDefault="00A47D44" w:rsidP="00FE152C">
      <w:pPr>
        <w:widowControl w:val="0"/>
        <w:spacing w:line="276" w:lineRule="auto"/>
        <w:ind w:firstLineChars="250" w:firstLine="600"/>
        <w:outlineLvl w:val="1"/>
        <w:rPr>
          <w:rFonts w:ascii="標楷體" w:eastAsia="標楷體" w:hAnsi="標楷體"/>
        </w:rPr>
      </w:pPr>
      <w:r w:rsidRPr="00A01C2E">
        <w:rPr>
          <w:rFonts w:ascii="標楷體" w:eastAsia="標楷體" w:hAnsi="標楷體"/>
        </w:rPr>
        <w:t>The minimum on-site time includes Phase 1 and Phase 2 of the initial verification (refer to ISO 22003</w:t>
      </w:r>
      <w:r w:rsidR="00A01C2E">
        <w:rPr>
          <w:rFonts w:ascii="標楷體" w:eastAsia="標楷體" w:hAnsi="標楷體" w:hint="eastAsia"/>
        </w:rPr>
        <w:t>-1</w:t>
      </w:r>
      <w:r w:rsidRPr="00A01C2E">
        <w:rPr>
          <w:rFonts w:ascii="標楷體" w:eastAsia="標楷體" w:hAnsi="標楷體"/>
        </w:rPr>
        <w:t>:</w:t>
      </w:r>
      <w:r w:rsidR="0009110B" w:rsidRPr="00A01C2E">
        <w:rPr>
          <w:rFonts w:ascii="標楷體" w:eastAsia="標楷體" w:hAnsi="標楷體" w:hint="eastAsia"/>
          <w:bCs/>
        </w:rPr>
        <w:t>2022</w:t>
      </w:r>
      <w:r w:rsidRPr="00A01C2E">
        <w:rPr>
          <w:rFonts w:ascii="標楷體" w:eastAsia="標楷體" w:hAnsi="標楷體"/>
        </w:rPr>
        <w:t xml:space="preserve"> and IAF MD5:2015), but </w:t>
      </w:r>
    </w:p>
    <w:p w14:paraId="6A40FD87" w14:textId="77777777" w:rsidR="00A47D44" w:rsidRPr="00A01C2E" w:rsidRDefault="00A47D44" w:rsidP="00FE152C">
      <w:pPr>
        <w:widowControl w:val="0"/>
        <w:spacing w:line="276" w:lineRule="auto"/>
        <w:ind w:firstLineChars="250" w:firstLine="600"/>
        <w:outlineLvl w:val="1"/>
        <w:rPr>
          <w:rFonts w:ascii="標楷體" w:eastAsia="標楷體" w:hAnsi="標楷體"/>
        </w:rPr>
      </w:pPr>
      <w:r w:rsidRPr="00A01C2E">
        <w:rPr>
          <w:rFonts w:ascii="標楷體" w:eastAsia="標楷體" w:hAnsi="標楷體"/>
        </w:rPr>
        <w:t xml:space="preserve">does not include the time to prepare the audit and the time to write the audit report. The client should be informed of the results of the first </w:t>
      </w:r>
    </w:p>
    <w:p w14:paraId="5A4B02FA" w14:textId="77777777" w:rsidR="00A47D44" w:rsidRPr="00A01C2E" w:rsidRDefault="00A47D44" w:rsidP="00FE152C">
      <w:pPr>
        <w:widowControl w:val="0"/>
        <w:spacing w:line="276" w:lineRule="auto"/>
        <w:ind w:firstLineChars="250" w:firstLine="600"/>
        <w:outlineLvl w:val="1"/>
        <w:rPr>
          <w:rFonts w:ascii="標楷體" w:eastAsia="標楷體" w:hAnsi="標楷體"/>
        </w:rPr>
      </w:pPr>
      <w:r w:rsidRPr="00A01C2E">
        <w:rPr>
          <w:rFonts w:ascii="標楷體" w:eastAsia="標楷體" w:hAnsi="標楷體"/>
        </w:rPr>
        <w:t>phase audit that may result in a delay or cancellation of the second phase audit.</w:t>
      </w:r>
    </w:p>
    <w:p w14:paraId="0ABE0FFC" w14:textId="77777777" w:rsidR="00A47D44" w:rsidRPr="00A01C2E" w:rsidRDefault="001D48A9" w:rsidP="00FE152C">
      <w:pPr>
        <w:widowControl w:val="0"/>
        <w:spacing w:line="276" w:lineRule="auto"/>
        <w:ind w:leftChars="50" w:left="120" w:firstLineChars="50" w:firstLine="120"/>
        <w:outlineLvl w:val="1"/>
        <w:rPr>
          <w:rFonts w:ascii="標楷體" w:eastAsia="標楷體" w:hAnsi="標楷體"/>
        </w:rPr>
      </w:pPr>
      <w:r w:rsidRPr="00A01C2E">
        <w:rPr>
          <w:rFonts w:ascii="標楷體" w:eastAsia="標楷體" w:hAnsi="標楷體" w:hint="eastAsia"/>
        </w:rPr>
        <w:t>1.</w:t>
      </w:r>
      <w:r w:rsidR="0026350F" w:rsidRPr="00A01C2E">
        <w:rPr>
          <w:rFonts w:ascii="標楷體" w:eastAsia="標楷體" w:hAnsi="標楷體" w:hint="eastAsia"/>
        </w:rPr>
        <w:t>8</w:t>
      </w:r>
      <w:r w:rsidR="008E1F0F" w:rsidRPr="00A01C2E">
        <w:rPr>
          <w:rFonts w:ascii="標楷體" w:eastAsia="標楷體" w:hAnsi="標楷體" w:hint="eastAsia"/>
        </w:rPr>
        <w:t>最低</w:t>
      </w:r>
      <w:r w:rsidR="008E1F0F" w:rsidRPr="00A01C2E">
        <w:rPr>
          <w:rFonts w:ascii="標楷體" w:eastAsia="標楷體" w:hAnsi="標楷體"/>
        </w:rPr>
        <w:t>追查</w:t>
      </w:r>
      <w:r w:rsidR="008E1F0F" w:rsidRPr="00A01C2E">
        <w:rPr>
          <w:rFonts w:ascii="標楷體" w:eastAsia="標楷體" w:hAnsi="標楷體" w:hint="eastAsia"/>
        </w:rPr>
        <w:t>驗證時間須達</w:t>
      </w:r>
      <w:r w:rsidR="008E1F0F" w:rsidRPr="00A01C2E">
        <w:rPr>
          <w:rFonts w:ascii="標楷體" w:eastAsia="標楷體" w:hAnsi="標楷體"/>
        </w:rPr>
        <w:t>初次</w:t>
      </w:r>
      <w:r w:rsidR="008E1F0F" w:rsidRPr="00A01C2E">
        <w:rPr>
          <w:rFonts w:ascii="標楷體" w:eastAsia="標楷體" w:hAnsi="標楷體" w:hint="eastAsia"/>
        </w:rPr>
        <w:t>驗證</w:t>
      </w:r>
      <w:r w:rsidR="008E1F0F" w:rsidRPr="00A01C2E">
        <w:rPr>
          <w:rFonts w:ascii="標楷體" w:eastAsia="標楷體" w:hAnsi="標楷體"/>
        </w:rPr>
        <w:t>稽核</w:t>
      </w:r>
      <w:r w:rsidR="008E1F0F" w:rsidRPr="00A01C2E">
        <w:rPr>
          <w:rFonts w:ascii="標楷體" w:eastAsia="標楷體" w:hAnsi="標楷體" w:hint="eastAsia"/>
        </w:rPr>
        <w:t>(第一階段+第二階段)所花時間，按比例分配該組織之追查稽核時間，每年追查時間總數約</w:t>
      </w:r>
    </w:p>
    <w:p w14:paraId="3877DDE3" w14:textId="08B404E3" w:rsidR="00A47D44" w:rsidRPr="00A01C2E" w:rsidRDefault="008E1F0F" w:rsidP="00FE152C">
      <w:pPr>
        <w:widowControl w:val="0"/>
        <w:spacing w:line="276" w:lineRule="auto"/>
        <w:ind w:leftChars="50" w:left="120" w:firstLineChars="200" w:firstLine="480"/>
        <w:outlineLvl w:val="1"/>
        <w:rPr>
          <w:rFonts w:ascii="標楷體" w:eastAsia="標楷體" w:hAnsi="標楷體"/>
        </w:rPr>
      </w:pPr>
      <w:r w:rsidRPr="00A01C2E">
        <w:rPr>
          <w:rFonts w:ascii="標楷體" w:eastAsia="標楷體" w:hAnsi="標楷體" w:hint="eastAsia"/>
        </w:rPr>
        <w:t>為初次驗證稽核時間的三分之一</w:t>
      </w:r>
      <w:r w:rsidRPr="00A01C2E">
        <w:rPr>
          <w:rFonts w:ascii="標楷體" w:eastAsia="標楷體" w:hAnsi="標楷體"/>
        </w:rPr>
        <w:t>，</w:t>
      </w:r>
      <w:r w:rsidRPr="00A01C2E">
        <w:rPr>
          <w:rFonts w:ascii="標楷體" w:eastAsia="標楷體" w:hAnsi="標楷體" w:hint="eastAsia"/>
        </w:rPr>
        <w:t>最少要有</w:t>
      </w:r>
      <w:r w:rsidR="0009110B" w:rsidRPr="00A01C2E">
        <w:rPr>
          <w:rFonts w:ascii="標楷體" w:eastAsia="標楷體" w:hAnsi="標楷體" w:hint="eastAsia"/>
        </w:rPr>
        <w:t>1</w:t>
      </w:r>
      <w:r w:rsidRPr="00A01C2E">
        <w:rPr>
          <w:rFonts w:ascii="標楷體" w:eastAsia="標楷體" w:hAnsi="標楷體" w:hint="eastAsia"/>
        </w:rPr>
        <w:t>人天</w:t>
      </w:r>
      <w:r w:rsidR="0009110B" w:rsidRPr="00A01C2E">
        <w:rPr>
          <w:rFonts w:ascii="標楷體" w:eastAsia="標楷體" w:hAnsi="標楷體" w:hint="eastAsia"/>
        </w:rPr>
        <w:t>(A類及B類為0.5人天)</w:t>
      </w:r>
      <w:r w:rsidRPr="00A01C2E">
        <w:rPr>
          <w:rFonts w:ascii="標楷體" w:eastAsia="標楷體" w:hAnsi="標楷體"/>
        </w:rPr>
        <w:t>。</w:t>
      </w:r>
    </w:p>
    <w:p w14:paraId="69880ECD" w14:textId="77777777" w:rsidR="00A47D44" w:rsidRPr="00A01C2E" w:rsidRDefault="00A47D44" w:rsidP="00FE152C">
      <w:pPr>
        <w:widowControl w:val="0"/>
        <w:spacing w:line="276" w:lineRule="auto"/>
        <w:ind w:leftChars="50" w:left="120" w:firstLineChars="200" w:firstLine="480"/>
        <w:outlineLvl w:val="1"/>
        <w:rPr>
          <w:rFonts w:ascii="標楷體" w:eastAsia="標楷體" w:hAnsi="標楷體"/>
        </w:rPr>
      </w:pPr>
      <w:r w:rsidRPr="00A01C2E">
        <w:rPr>
          <w:rFonts w:ascii="標楷體" w:eastAsia="標楷體" w:hAnsi="標楷體"/>
        </w:rPr>
        <w:t xml:space="preserve">The minimum tracing verification time must be the time taken for the initial verification audit (Phase 1 + Phase 2), and the organization's </w:t>
      </w:r>
    </w:p>
    <w:p w14:paraId="23ACB74D" w14:textId="77777777" w:rsidR="00A47D44" w:rsidRPr="00A01C2E" w:rsidRDefault="00A47D44" w:rsidP="00FE152C">
      <w:pPr>
        <w:widowControl w:val="0"/>
        <w:spacing w:line="276" w:lineRule="auto"/>
        <w:ind w:leftChars="50" w:left="120" w:firstLineChars="200" w:firstLine="480"/>
        <w:outlineLvl w:val="1"/>
        <w:rPr>
          <w:rFonts w:ascii="標楷體" w:eastAsia="標楷體" w:hAnsi="標楷體"/>
        </w:rPr>
      </w:pPr>
      <w:r w:rsidRPr="00A01C2E">
        <w:rPr>
          <w:rFonts w:ascii="標楷體" w:eastAsia="標楷體" w:hAnsi="標楷體"/>
        </w:rPr>
        <w:t>tracing audit time is prorated. The total number of tracing times per year is approximately</w:t>
      </w:r>
      <w:r w:rsidRPr="00A01C2E">
        <w:rPr>
          <w:rFonts w:ascii="標楷體" w:eastAsia="標楷體" w:hAnsi="標楷體" w:hint="eastAsia"/>
        </w:rPr>
        <w:t xml:space="preserve">. </w:t>
      </w:r>
      <w:r w:rsidRPr="00A01C2E">
        <w:rPr>
          <w:rFonts w:ascii="標楷體" w:eastAsia="標楷體" w:hAnsi="標楷體"/>
        </w:rPr>
        <w:t xml:space="preserve">One-third of the initial </w:t>
      </w:r>
      <w:r w:rsidRPr="00A01C2E">
        <w:rPr>
          <w:rFonts w:ascii="標楷體" w:eastAsia="標楷體" w:hAnsi="標楷體"/>
        </w:rPr>
        <w:lastRenderedPageBreak/>
        <w:t xml:space="preserve">verification audit time </w:t>
      </w:r>
    </w:p>
    <w:p w14:paraId="3400BCDF" w14:textId="18BB7C8B" w:rsidR="008E1F0F" w:rsidRPr="00A01C2E" w:rsidRDefault="0009110B" w:rsidP="00FE152C">
      <w:pPr>
        <w:widowControl w:val="0"/>
        <w:spacing w:line="276" w:lineRule="auto"/>
        <w:ind w:leftChars="50" w:left="120" w:firstLineChars="200" w:firstLine="480"/>
        <w:outlineLvl w:val="1"/>
        <w:rPr>
          <w:rFonts w:ascii="標楷體" w:eastAsia="標楷體" w:hAnsi="標楷體"/>
        </w:rPr>
      </w:pPr>
      <w:r w:rsidRPr="00A01C2E">
        <w:rPr>
          <w:rFonts w:ascii="標楷體" w:eastAsia="標楷體" w:hAnsi="標楷體"/>
        </w:rPr>
        <w:t xml:space="preserve">must be at least </w:t>
      </w:r>
      <w:r w:rsidRPr="00A01C2E">
        <w:rPr>
          <w:rFonts w:ascii="標楷體" w:eastAsia="標楷體" w:hAnsi="標楷體" w:hint="eastAsia"/>
        </w:rPr>
        <w:t>1</w:t>
      </w:r>
      <w:r w:rsidR="00A47D44" w:rsidRPr="00A01C2E">
        <w:rPr>
          <w:rFonts w:ascii="標楷體" w:eastAsia="標楷體" w:hAnsi="標楷體"/>
        </w:rPr>
        <w:t xml:space="preserve"> person-days</w:t>
      </w:r>
      <w:r w:rsidRPr="00A01C2E">
        <w:rPr>
          <w:rFonts w:ascii="標楷體" w:eastAsia="標楷體" w:hAnsi="標楷體" w:hint="eastAsia"/>
        </w:rPr>
        <w:t>(0.5 person-days for category A &amp; B)</w:t>
      </w:r>
      <w:r w:rsidR="00A47D44" w:rsidRPr="00A01C2E">
        <w:rPr>
          <w:rFonts w:ascii="標楷體" w:eastAsia="標楷體" w:hAnsi="標楷體"/>
        </w:rPr>
        <w:t>.</w:t>
      </w:r>
    </w:p>
    <w:p w14:paraId="1B5A7DD2" w14:textId="77777777" w:rsidR="001D48A9" w:rsidRPr="00A01C2E" w:rsidRDefault="008702FA" w:rsidP="00FE152C">
      <w:pPr>
        <w:widowControl w:val="0"/>
        <w:spacing w:line="276" w:lineRule="auto"/>
        <w:ind w:firstLineChars="100" w:firstLine="240"/>
        <w:outlineLvl w:val="1"/>
        <w:rPr>
          <w:rFonts w:ascii="標楷體" w:eastAsia="標楷體" w:hAnsi="標楷體"/>
        </w:rPr>
      </w:pPr>
      <w:r w:rsidRPr="00A01C2E">
        <w:rPr>
          <w:rFonts w:ascii="標楷體" w:eastAsia="標楷體" w:hAnsi="標楷體" w:hint="eastAsia"/>
        </w:rPr>
        <w:t xml:space="preserve"> </w:t>
      </w:r>
      <w:r w:rsidR="001D48A9" w:rsidRPr="00A01C2E">
        <w:rPr>
          <w:rFonts w:ascii="標楷體" w:eastAsia="標楷體" w:hAnsi="標楷體" w:hint="eastAsia"/>
        </w:rPr>
        <w:t>1.</w:t>
      </w:r>
      <w:r w:rsidR="0026350F" w:rsidRPr="00A01C2E">
        <w:rPr>
          <w:rFonts w:ascii="標楷體" w:eastAsia="標楷體" w:hAnsi="標楷體" w:hint="eastAsia"/>
        </w:rPr>
        <w:t>9</w:t>
      </w:r>
      <w:r w:rsidR="008E1F0F" w:rsidRPr="00A01C2E">
        <w:rPr>
          <w:rFonts w:ascii="標楷體" w:eastAsia="標楷體" w:hAnsi="標楷體"/>
        </w:rPr>
        <w:t>重新</w:t>
      </w:r>
      <w:r w:rsidR="008E1F0F" w:rsidRPr="00A01C2E">
        <w:rPr>
          <w:rFonts w:ascii="標楷體" w:eastAsia="標楷體" w:hAnsi="標楷體" w:hint="eastAsia"/>
        </w:rPr>
        <w:t>驗證時間須達</w:t>
      </w:r>
      <w:r w:rsidR="008E1F0F" w:rsidRPr="00A01C2E">
        <w:rPr>
          <w:rFonts w:ascii="標楷體" w:eastAsia="標楷體" w:hAnsi="標楷體"/>
        </w:rPr>
        <w:t>初次稽核</w:t>
      </w:r>
      <w:r w:rsidR="008E1F0F" w:rsidRPr="00A01C2E">
        <w:rPr>
          <w:rFonts w:ascii="標楷體" w:eastAsia="標楷體" w:hAnsi="標楷體" w:hint="eastAsia"/>
        </w:rPr>
        <w:t>(第一階段+第二階段)時間的三分之二</w:t>
      </w:r>
      <w:r w:rsidR="008E1F0F" w:rsidRPr="00A01C2E">
        <w:rPr>
          <w:rFonts w:ascii="標楷體" w:eastAsia="標楷體" w:hAnsi="標楷體"/>
        </w:rPr>
        <w:t>，</w:t>
      </w:r>
      <w:r w:rsidR="008E1F0F" w:rsidRPr="00A01C2E">
        <w:rPr>
          <w:rFonts w:ascii="標楷體" w:eastAsia="標楷體" w:hAnsi="標楷體" w:hint="eastAsia"/>
        </w:rPr>
        <w:t>最少要有1人天</w:t>
      </w:r>
      <w:r w:rsidR="0009110B" w:rsidRPr="00A01C2E">
        <w:rPr>
          <w:rFonts w:ascii="標楷體" w:eastAsia="標楷體" w:hAnsi="標楷體" w:hint="eastAsia"/>
        </w:rPr>
        <w:t>(A類及B類為0.5人天)</w:t>
      </w:r>
      <w:r w:rsidR="008E1F0F" w:rsidRPr="00A01C2E">
        <w:rPr>
          <w:rFonts w:ascii="標楷體" w:eastAsia="標楷體" w:hAnsi="標楷體"/>
        </w:rPr>
        <w:t>。但</w:t>
      </w:r>
      <w:r w:rsidR="008E1F0F" w:rsidRPr="00A01C2E">
        <w:rPr>
          <w:rFonts w:ascii="標楷體" w:eastAsia="標楷體" w:hAnsi="標楷體" w:hint="eastAsia"/>
        </w:rPr>
        <w:t>要確保</w:t>
      </w:r>
      <w:r w:rsidR="008E1F0F" w:rsidRPr="00A01C2E">
        <w:rPr>
          <w:rFonts w:ascii="標楷體" w:eastAsia="標楷體" w:hAnsi="標楷體"/>
        </w:rPr>
        <w:t>其品質管理系統在三年</w:t>
      </w:r>
      <w:r w:rsidR="008E1F0F" w:rsidRPr="00A01C2E">
        <w:rPr>
          <w:rFonts w:ascii="標楷體" w:eastAsia="標楷體" w:hAnsi="標楷體" w:hint="eastAsia"/>
        </w:rPr>
        <w:t>期</w:t>
      </w:r>
      <w:r w:rsidR="008E1F0F" w:rsidRPr="00A01C2E">
        <w:rPr>
          <w:rFonts w:ascii="標楷體" w:eastAsia="標楷體" w:hAnsi="標楷體"/>
        </w:rPr>
        <w:t>間內證實</w:t>
      </w:r>
    </w:p>
    <w:p w14:paraId="7999ADB6" w14:textId="77777777" w:rsidR="008E1F0F" w:rsidRPr="00A01C2E" w:rsidRDefault="008E1F0F" w:rsidP="00FE152C">
      <w:pPr>
        <w:widowControl w:val="0"/>
        <w:spacing w:line="276" w:lineRule="auto"/>
        <w:ind w:firstLineChars="250" w:firstLine="600"/>
        <w:outlineLvl w:val="1"/>
        <w:rPr>
          <w:rFonts w:ascii="標楷體" w:eastAsia="標楷體" w:hAnsi="標楷體"/>
        </w:rPr>
      </w:pPr>
      <w:r w:rsidRPr="00A01C2E">
        <w:rPr>
          <w:rFonts w:ascii="標楷體" w:eastAsia="標楷體" w:hAnsi="標楷體"/>
        </w:rPr>
        <w:t>已發揮效果</w:t>
      </w:r>
      <w:r w:rsidRPr="00A01C2E">
        <w:rPr>
          <w:rFonts w:ascii="標楷體" w:eastAsia="標楷體" w:hAnsi="標楷體" w:hint="eastAsia"/>
        </w:rPr>
        <w:t>。</w:t>
      </w:r>
    </w:p>
    <w:p w14:paraId="17AA29D0" w14:textId="4A535B2D" w:rsidR="00A47D44" w:rsidRPr="00A01C2E" w:rsidRDefault="00A47D44" w:rsidP="00FE152C">
      <w:pPr>
        <w:widowControl w:val="0"/>
        <w:spacing w:line="276" w:lineRule="auto"/>
        <w:ind w:firstLineChars="250" w:firstLine="600"/>
        <w:outlineLvl w:val="1"/>
        <w:rPr>
          <w:rFonts w:ascii="標楷體" w:eastAsia="標楷體" w:hAnsi="標楷體"/>
        </w:rPr>
      </w:pPr>
      <w:r w:rsidRPr="00A01C2E">
        <w:rPr>
          <w:rFonts w:ascii="標楷體" w:eastAsia="標楷體" w:hAnsi="標楷體"/>
        </w:rPr>
        <w:t xml:space="preserve">The revalidation time must be two-thirds of the initial audit (Phase 1 + Phase 2), with a minimum of </w:t>
      </w:r>
      <w:r w:rsidR="0009110B" w:rsidRPr="00A01C2E">
        <w:rPr>
          <w:rFonts w:ascii="標楷體" w:eastAsia="標楷體" w:hAnsi="標楷體" w:hint="eastAsia"/>
        </w:rPr>
        <w:t>1</w:t>
      </w:r>
      <w:r w:rsidRPr="00A01C2E">
        <w:rPr>
          <w:rFonts w:ascii="標楷體" w:eastAsia="標楷體" w:hAnsi="標楷體"/>
        </w:rPr>
        <w:t xml:space="preserve"> person</w:t>
      </w:r>
      <w:r w:rsidR="0009110B" w:rsidRPr="00A01C2E">
        <w:rPr>
          <w:rFonts w:ascii="標楷體" w:eastAsia="標楷體" w:hAnsi="標楷體" w:hint="eastAsia"/>
        </w:rPr>
        <w:t xml:space="preserve"> day(0.5 person-days for category A &amp; B)</w:t>
      </w:r>
      <w:r w:rsidRPr="00A01C2E">
        <w:rPr>
          <w:rFonts w:ascii="標楷體" w:eastAsia="標楷體" w:hAnsi="標楷體"/>
        </w:rPr>
        <w:t xml:space="preserve">. But make sure that its </w:t>
      </w:r>
    </w:p>
    <w:p w14:paraId="7612CC6D" w14:textId="77777777" w:rsidR="00A47D44" w:rsidRPr="00A01C2E" w:rsidRDefault="00A47D44" w:rsidP="00FE152C">
      <w:pPr>
        <w:widowControl w:val="0"/>
        <w:spacing w:line="276" w:lineRule="auto"/>
        <w:ind w:firstLineChars="250" w:firstLine="600"/>
        <w:outlineLvl w:val="1"/>
        <w:rPr>
          <w:rFonts w:ascii="標楷體" w:eastAsia="標楷體" w:hAnsi="標楷體"/>
        </w:rPr>
      </w:pPr>
      <w:r w:rsidRPr="00A01C2E">
        <w:rPr>
          <w:rFonts w:ascii="標楷體" w:eastAsia="標楷體" w:hAnsi="標楷體"/>
        </w:rPr>
        <w:t>quality management system is proven to be effective over a three-year period.</w:t>
      </w:r>
    </w:p>
    <w:p w14:paraId="4A3976D2" w14:textId="77777777" w:rsidR="00AD66DF" w:rsidRPr="00A01C2E" w:rsidRDefault="008702FA" w:rsidP="00AD66DF">
      <w:pPr>
        <w:widowControl w:val="0"/>
        <w:spacing w:line="276" w:lineRule="auto"/>
        <w:ind w:firstLineChars="100" w:firstLine="240"/>
        <w:outlineLvl w:val="1"/>
        <w:rPr>
          <w:rFonts w:ascii="標楷體" w:eastAsia="標楷體" w:hAnsi="標楷體"/>
        </w:rPr>
      </w:pPr>
      <w:r w:rsidRPr="00A01C2E">
        <w:rPr>
          <w:rFonts w:ascii="標楷體" w:eastAsia="標楷體" w:hAnsi="標楷體" w:hint="eastAsia"/>
        </w:rPr>
        <w:t xml:space="preserve"> 1</w:t>
      </w:r>
      <w:r w:rsidR="00AD66DF" w:rsidRPr="00A01C2E">
        <w:rPr>
          <w:rFonts w:ascii="標楷體" w:eastAsia="標楷體" w:hAnsi="標楷體" w:hint="eastAsia"/>
        </w:rPr>
        <w:t>.</w:t>
      </w:r>
      <w:r w:rsidRPr="00A01C2E">
        <w:rPr>
          <w:rFonts w:ascii="標楷體" w:eastAsia="標楷體" w:hAnsi="標楷體" w:hint="eastAsia"/>
        </w:rPr>
        <w:t>1</w:t>
      </w:r>
      <w:r w:rsidR="00AD66DF" w:rsidRPr="00A01C2E">
        <w:rPr>
          <w:rFonts w:ascii="標楷體" w:eastAsia="標楷體" w:hAnsi="標楷體" w:hint="eastAsia"/>
        </w:rPr>
        <w:t>0若申請單位分別有不同廠區時，則需分開審視各廠區生產產品、HACCP數與員工數，並分別計算各廠區之人天數。</w:t>
      </w:r>
    </w:p>
    <w:p w14:paraId="19902EA2" w14:textId="77777777" w:rsidR="00AD66DF" w:rsidRPr="00A01C2E" w:rsidRDefault="00AD66DF" w:rsidP="00AD66DF">
      <w:pPr>
        <w:widowControl w:val="0"/>
        <w:spacing w:line="276" w:lineRule="auto"/>
        <w:ind w:firstLineChars="250" w:firstLine="600"/>
        <w:outlineLvl w:val="1"/>
        <w:rPr>
          <w:rFonts w:ascii="標楷體" w:eastAsia="標楷體" w:hAnsi="標楷體"/>
        </w:rPr>
      </w:pPr>
      <w:r w:rsidRPr="00A01C2E">
        <w:rPr>
          <w:rFonts w:ascii="標楷體" w:eastAsia="標楷體" w:hAnsi="標楷體"/>
        </w:rPr>
        <w:t xml:space="preserve">Except for the main area, the audit time of each area is calculated according to Table B.1, and each field has at least 1 audit day. If properly </w:t>
      </w:r>
    </w:p>
    <w:p w14:paraId="4B59B63F" w14:textId="77777777" w:rsidR="00AD66DF" w:rsidRPr="00A01C2E" w:rsidRDefault="00AD66DF" w:rsidP="00AD66DF">
      <w:pPr>
        <w:widowControl w:val="0"/>
        <w:spacing w:line="276" w:lineRule="auto"/>
        <w:ind w:firstLineChars="250" w:firstLine="600"/>
        <w:outlineLvl w:val="1"/>
        <w:rPr>
          <w:rFonts w:ascii="標楷體" w:eastAsia="標楷體" w:hAnsi="標楷體"/>
        </w:rPr>
      </w:pPr>
      <w:r w:rsidRPr="00A01C2E">
        <w:rPr>
          <w:rFonts w:ascii="標楷體" w:eastAsia="標楷體" w:hAnsi="標楷體"/>
        </w:rPr>
        <w:t xml:space="preserve">documented and justified, the audit time can be reduced for less complex organizations based on the number of employees, the size of the </w:t>
      </w:r>
    </w:p>
    <w:p w14:paraId="4BB16DF8" w14:textId="77777777" w:rsidR="00AD66DF" w:rsidRPr="00A01C2E" w:rsidRDefault="00AD66DF" w:rsidP="00AD66DF">
      <w:pPr>
        <w:widowControl w:val="0"/>
        <w:spacing w:line="276" w:lineRule="auto"/>
        <w:ind w:firstLineChars="250" w:firstLine="600"/>
        <w:outlineLvl w:val="1"/>
        <w:rPr>
          <w:rFonts w:ascii="標楷體" w:eastAsia="標楷體" w:hAnsi="標楷體"/>
        </w:rPr>
      </w:pPr>
      <w:r w:rsidRPr="00A01C2E">
        <w:rPr>
          <w:rFonts w:ascii="標楷體" w:eastAsia="標楷體" w:hAnsi="標楷體"/>
        </w:rPr>
        <w:t>organization and/or the amount of products, or the Ts time in each category is less than 1.5 audit days. .</w:t>
      </w:r>
    </w:p>
    <w:p w14:paraId="70D4B030" w14:textId="77777777" w:rsidR="004C56A8" w:rsidRPr="00A01C2E" w:rsidRDefault="008702FA" w:rsidP="004C56A8">
      <w:pPr>
        <w:widowControl w:val="0"/>
        <w:spacing w:line="276" w:lineRule="auto"/>
        <w:ind w:leftChars="119" w:left="567" w:hangingChars="117" w:hanging="281"/>
        <w:outlineLvl w:val="1"/>
        <w:rPr>
          <w:rFonts w:ascii="標楷體" w:eastAsia="標楷體" w:hAnsi="標楷體"/>
        </w:rPr>
      </w:pPr>
      <w:r w:rsidRPr="00A01C2E">
        <w:rPr>
          <w:rFonts w:ascii="標楷體" w:eastAsia="標楷體" w:hAnsi="標楷體" w:hint="eastAsia"/>
        </w:rPr>
        <w:t xml:space="preserve"> </w:t>
      </w:r>
      <w:r w:rsidR="00AD66DF" w:rsidRPr="00A01C2E">
        <w:rPr>
          <w:rFonts w:ascii="標楷體" w:eastAsia="標楷體" w:hAnsi="標楷體" w:hint="eastAsia"/>
        </w:rPr>
        <w:t>1</w:t>
      </w:r>
      <w:r w:rsidRPr="00A01C2E">
        <w:rPr>
          <w:rFonts w:ascii="標楷體" w:eastAsia="標楷體" w:hAnsi="標楷體" w:hint="eastAsia"/>
        </w:rPr>
        <w:t>.11</w:t>
      </w:r>
      <w:r w:rsidR="00AD66DF" w:rsidRPr="00A01C2E">
        <w:rPr>
          <w:rFonts w:ascii="標楷體" w:eastAsia="標楷體" w:hAnsi="標楷體" w:hint="eastAsia"/>
        </w:rPr>
        <w:t>如果計算後的結果有小數，須調整日數到最近的半日</w:t>
      </w:r>
      <w:r w:rsidR="004C56A8" w:rsidRPr="00A01C2E">
        <w:rPr>
          <w:rFonts w:ascii="標楷體" w:eastAsia="標楷體" w:hAnsi="標楷體" w:hint="eastAsia"/>
        </w:rPr>
        <w:t>或維持小數但不可捨去</w:t>
      </w:r>
      <w:r w:rsidR="00AD66DF" w:rsidRPr="00A01C2E">
        <w:rPr>
          <w:rFonts w:ascii="標楷體" w:eastAsia="標楷體" w:hAnsi="標楷體" w:hint="eastAsia"/>
        </w:rPr>
        <w:t>。</w:t>
      </w:r>
      <w:r w:rsidR="004C56A8" w:rsidRPr="00A01C2E">
        <w:rPr>
          <w:rFonts w:ascii="標楷體" w:eastAsia="標楷體" w:hAnsi="標楷體" w:hint="eastAsia"/>
        </w:rPr>
        <w:t>(例如：5.3個稽核日調整為5.5個稽核日，5.2個稽核日調整為5.5個稽核日或維持5.2個稽核日)</w:t>
      </w:r>
    </w:p>
    <w:p w14:paraId="5AA18580" w14:textId="64B4D821" w:rsidR="008702FA" w:rsidRPr="00A01C2E" w:rsidRDefault="00AD66DF" w:rsidP="00A01C2E">
      <w:pPr>
        <w:widowControl w:val="0"/>
        <w:spacing w:line="276" w:lineRule="auto"/>
        <w:ind w:firstLineChars="250" w:firstLine="600"/>
        <w:outlineLvl w:val="1"/>
        <w:rPr>
          <w:rFonts w:ascii="標楷體" w:eastAsia="標楷體" w:hAnsi="標楷體"/>
        </w:rPr>
      </w:pPr>
      <w:r w:rsidRPr="00A01C2E">
        <w:rPr>
          <w:rFonts w:ascii="標楷體" w:eastAsia="標楷體" w:hAnsi="標楷體"/>
        </w:rPr>
        <w:t>If the calculated result has a decimal, the number of days must be adjusted to the nearest half day (for example, 5.3 audit days are adjusted to 5.5 audit days, 5.2 audit days are adjusted to 5</w:t>
      </w:r>
      <w:r w:rsidR="00A01C2E">
        <w:rPr>
          <w:rFonts w:ascii="標楷體" w:eastAsia="標楷體" w:hAnsi="標楷體" w:hint="eastAsia"/>
        </w:rPr>
        <w:t>.5</w:t>
      </w:r>
      <w:r w:rsidRPr="00A01C2E">
        <w:rPr>
          <w:rFonts w:ascii="標楷體" w:eastAsia="標楷體" w:hAnsi="標楷體"/>
        </w:rPr>
        <w:t xml:space="preserve"> audit days</w:t>
      </w:r>
      <w:r w:rsidR="00A01C2E">
        <w:rPr>
          <w:rFonts w:ascii="標楷體" w:eastAsia="標楷體" w:hAnsi="標楷體" w:hint="eastAsia"/>
        </w:rPr>
        <w:t xml:space="preserve"> or matained 5.2 audit days</w:t>
      </w:r>
      <w:r w:rsidRPr="00A01C2E">
        <w:rPr>
          <w:rFonts w:ascii="標楷體" w:eastAsia="標楷體" w:hAnsi="標楷體"/>
        </w:rPr>
        <w:t>)</w:t>
      </w:r>
    </w:p>
    <w:p w14:paraId="5C2B368A" w14:textId="37650F41" w:rsidR="008702FA" w:rsidRPr="00A01C2E" w:rsidRDefault="008702FA" w:rsidP="008702FA">
      <w:pPr>
        <w:widowControl w:val="0"/>
        <w:spacing w:line="276" w:lineRule="auto"/>
        <w:outlineLvl w:val="1"/>
        <w:rPr>
          <w:rFonts w:ascii="標楷體" w:eastAsia="標楷體" w:hAnsi="標楷體"/>
          <w:color w:val="000000"/>
        </w:rPr>
      </w:pPr>
      <w:r w:rsidRPr="00A01C2E">
        <w:rPr>
          <w:rFonts w:ascii="標楷體" w:eastAsia="標楷體" w:hAnsi="標楷體" w:hint="eastAsia"/>
        </w:rPr>
        <w:t xml:space="preserve">  1.12</w:t>
      </w:r>
      <w:r w:rsidRPr="00A01C2E">
        <w:rPr>
          <w:rFonts w:ascii="標楷體" w:eastAsia="標楷體" w:hAnsi="標楷體" w:hint="eastAsia"/>
          <w:color w:val="000000"/>
        </w:rPr>
        <w:t>額外（特殊）審核可以優先進行 - 但絕不能取代年度監督/再驗證審核。應記錄這些特殊審核並上傳到Portal 網站上。應始終遵守年度審核最少審核時間。</w:t>
      </w:r>
    </w:p>
    <w:p w14:paraId="00D83D6E" w14:textId="77777777" w:rsidR="008D69A8" w:rsidRPr="00A01C2E" w:rsidRDefault="008D69A8" w:rsidP="00AD66DF">
      <w:pPr>
        <w:numPr>
          <w:ilvl w:val="0"/>
          <w:numId w:val="5"/>
        </w:numPr>
        <w:jc w:val="both"/>
        <w:rPr>
          <w:rFonts w:ascii="標楷體" w:eastAsia="標楷體" w:hAnsi="標楷體"/>
          <w:bCs/>
        </w:rPr>
      </w:pPr>
      <w:r w:rsidRPr="00A01C2E">
        <w:rPr>
          <w:rFonts w:ascii="標楷體" w:eastAsia="標楷體" w:hAnsi="標楷體"/>
          <w:bCs/>
          <w:lang w:val="zh-TW"/>
        </w:rPr>
        <w:t xml:space="preserve">每一額外場區之最低稽核時間  </w:t>
      </w:r>
      <w:r w:rsidRPr="00A01C2E">
        <w:rPr>
          <w:rFonts w:ascii="標楷體" w:eastAsia="標楷體" w:hAnsi="標楷體"/>
          <w:bCs/>
        </w:rPr>
        <w:t xml:space="preserve">Tm = Ts </w:t>
      </w:r>
      <w:r w:rsidR="00D72D2B" w:rsidRPr="00A01C2E">
        <w:rPr>
          <w:rFonts w:ascii="標楷體" w:eastAsia="標楷體" w:hAnsi="標楷體" w:hint="eastAsia"/>
          <w:bCs/>
        </w:rPr>
        <w:t>x</w:t>
      </w:r>
      <w:r w:rsidRPr="00A01C2E">
        <w:rPr>
          <w:rFonts w:ascii="標楷體" w:eastAsia="標楷體" w:hAnsi="標楷體"/>
          <w:bCs/>
        </w:rPr>
        <w:t xml:space="preserve"> 50/100</w:t>
      </w:r>
    </w:p>
    <w:p w14:paraId="02B9561E" w14:textId="77777777" w:rsidR="00C643F9" w:rsidRPr="00A01C2E" w:rsidRDefault="00C643F9" w:rsidP="00FE152C">
      <w:pPr>
        <w:spacing w:line="276" w:lineRule="auto"/>
        <w:ind w:left="360"/>
        <w:jc w:val="both"/>
        <w:rPr>
          <w:rFonts w:ascii="標楷體" w:eastAsia="標楷體" w:hAnsi="標楷體"/>
          <w:bCs/>
        </w:rPr>
      </w:pPr>
      <w:r w:rsidRPr="00A01C2E">
        <w:rPr>
          <w:rFonts w:ascii="標楷體" w:eastAsia="標楷體" w:hAnsi="標楷體" w:hint="eastAsia"/>
          <w:bCs/>
        </w:rPr>
        <w:t xml:space="preserve">The minimal time for every extra site </w:t>
      </w:r>
      <w:r w:rsidRPr="00A01C2E">
        <w:rPr>
          <w:rFonts w:ascii="標楷體" w:eastAsia="標楷體" w:hAnsi="標楷體"/>
          <w:bCs/>
        </w:rPr>
        <w:t xml:space="preserve">Tm = Ts </w:t>
      </w:r>
      <w:r w:rsidRPr="00A01C2E">
        <w:rPr>
          <w:rFonts w:ascii="標楷體" w:eastAsia="標楷體" w:hAnsi="標楷體" w:hint="eastAsia"/>
          <w:bCs/>
        </w:rPr>
        <w:t>x</w:t>
      </w:r>
      <w:r w:rsidRPr="00A01C2E">
        <w:rPr>
          <w:rFonts w:ascii="標楷體" w:eastAsia="標楷體" w:hAnsi="標楷體"/>
          <w:bCs/>
        </w:rPr>
        <w:t xml:space="preserve"> 50/100</w:t>
      </w:r>
    </w:p>
    <w:p w14:paraId="1B29765F" w14:textId="77777777" w:rsidR="00D72D2B" w:rsidRPr="00A01C2E" w:rsidRDefault="00D72D2B" w:rsidP="00A9568E">
      <w:pPr>
        <w:numPr>
          <w:ilvl w:val="1"/>
          <w:numId w:val="5"/>
        </w:numPr>
        <w:spacing w:line="276" w:lineRule="auto"/>
        <w:jc w:val="both"/>
        <w:rPr>
          <w:rFonts w:ascii="標楷體" w:eastAsia="標楷體" w:hAnsi="標楷體"/>
          <w:bCs/>
          <w:strike/>
          <w:color w:val="000000"/>
        </w:rPr>
      </w:pPr>
      <w:r w:rsidRPr="00A01C2E">
        <w:rPr>
          <w:rFonts w:ascii="標楷體" w:eastAsia="標楷體" w:hAnsi="標楷體" w:hint="eastAsia"/>
          <w:bCs/>
        </w:rPr>
        <w:lastRenderedPageBreak/>
        <w:t>使用多場區之取樣只有在組織的場區超過20個及類別A、B、</w:t>
      </w:r>
      <w:r w:rsidR="00A9568E" w:rsidRPr="00A01C2E">
        <w:rPr>
          <w:rFonts w:ascii="標楷體" w:eastAsia="標楷體" w:hAnsi="標楷體" w:hint="eastAsia"/>
          <w:bCs/>
        </w:rPr>
        <w:t>E</w:t>
      </w:r>
      <w:r w:rsidRPr="00A01C2E">
        <w:rPr>
          <w:rFonts w:ascii="標楷體" w:eastAsia="標楷體" w:hAnsi="標楷體" w:hint="eastAsia"/>
          <w:bCs/>
        </w:rPr>
        <w:t>、</w:t>
      </w:r>
      <w:r w:rsidR="00A9568E" w:rsidRPr="00A01C2E">
        <w:rPr>
          <w:rFonts w:ascii="標楷體" w:eastAsia="標楷體" w:hAnsi="標楷體" w:hint="eastAsia"/>
          <w:bCs/>
        </w:rPr>
        <w:t>F</w:t>
      </w:r>
      <w:r w:rsidRPr="00A01C2E">
        <w:rPr>
          <w:rFonts w:ascii="標楷體" w:eastAsia="標楷體" w:hAnsi="標楷體" w:hint="eastAsia"/>
          <w:bCs/>
        </w:rPr>
        <w:t>與</w:t>
      </w:r>
      <w:r w:rsidR="00A9568E" w:rsidRPr="00A01C2E">
        <w:rPr>
          <w:rFonts w:ascii="標楷體" w:eastAsia="標楷體" w:hAnsi="標楷體" w:hint="eastAsia"/>
          <w:bCs/>
        </w:rPr>
        <w:t>G以及場區超過20個且在此等類別內才</w:t>
      </w:r>
      <w:r w:rsidRPr="00A01C2E">
        <w:rPr>
          <w:rFonts w:ascii="標楷體" w:eastAsia="標楷體" w:hAnsi="標楷體" w:hint="eastAsia"/>
          <w:bCs/>
        </w:rPr>
        <w:t>可行。</w:t>
      </w:r>
      <w:r w:rsidR="00776970" w:rsidRPr="00A01C2E">
        <w:rPr>
          <w:rFonts w:ascii="標楷體" w:eastAsia="標楷體" w:hAnsi="標楷體" w:hint="eastAsia"/>
          <w:bCs/>
        </w:rPr>
        <w:t>此抽樣適用於初次驗證、追查及重新驗證稽核</w:t>
      </w:r>
      <w:r w:rsidR="00AA1432" w:rsidRPr="00A01C2E">
        <w:rPr>
          <w:rFonts w:ascii="標楷體" w:eastAsia="標楷體" w:hAnsi="標楷體" w:hint="eastAsia"/>
          <w:bCs/>
          <w:color w:val="000000"/>
        </w:rPr>
        <w:t>。</w:t>
      </w:r>
    </w:p>
    <w:p w14:paraId="20AEE5B4" w14:textId="77777777" w:rsidR="00776970" w:rsidRPr="00A01C2E" w:rsidRDefault="00776970" w:rsidP="00776970">
      <w:pPr>
        <w:tabs>
          <w:tab w:val="left" w:pos="6766"/>
        </w:tabs>
        <w:spacing w:line="276" w:lineRule="auto"/>
        <w:ind w:firstLineChars="300" w:firstLine="720"/>
        <w:jc w:val="both"/>
        <w:rPr>
          <w:rFonts w:ascii="標楷體" w:eastAsia="標楷體" w:hAnsi="標楷體"/>
          <w:bCs/>
        </w:rPr>
      </w:pPr>
      <w:r w:rsidRPr="00A01C2E">
        <w:rPr>
          <w:rFonts w:ascii="標楷體" w:eastAsia="標楷體" w:hAnsi="標楷體"/>
          <w:bCs/>
        </w:rPr>
        <w:t xml:space="preserve">The use of multi-field sampling is only possible in the organization's field area of more than 20 categories and categories A, B, E, F and G </w:t>
      </w:r>
    </w:p>
    <w:p w14:paraId="70AEE4A5" w14:textId="77777777" w:rsidR="00776970" w:rsidRPr="00A01C2E" w:rsidRDefault="00776970" w:rsidP="00776970">
      <w:pPr>
        <w:tabs>
          <w:tab w:val="left" w:pos="6766"/>
        </w:tabs>
        <w:spacing w:line="276" w:lineRule="auto"/>
        <w:ind w:firstLineChars="300" w:firstLine="720"/>
        <w:jc w:val="both"/>
        <w:rPr>
          <w:rFonts w:ascii="標楷體" w:eastAsia="標楷體" w:hAnsi="標楷體"/>
          <w:bCs/>
        </w:rPr>
      </w:pPr>
      <w:r w:rsidRPr="00A01C2E">
        <w:rPr>
          <w:rFonts w:ascii="標楷體" w:eastAsia="標楷體" w:hAnsi="標楷體"/>
          <w:bCs/>
        </w:rPr>
        <w:t xml:space="preserve">and more than 20 field areas and are only feasible in these categories. This sampling applies to the initial verification, tracing and </w:t>
      </w:r>
    </w:p>
    <w:p w14:paraId="0086839F" w14:textId="77777777" w:rsidR="00FE152C" w:rsidRPr="00A01C2E" w:rsidRDefault="00776970" w:rsidP="00776970">
      <w:pPr>
        <w:tabs>
          <w:tab w:val="left" w:pos="6766"/>
        </w:tabs>
        <w:spacing w:line="276" w:lineRule="auto"/>
        <w:ind w:firstLineChars="300" w:firstLine="720"/>
        <w:jc w:val="both"/>
        <w:rPr>
          <w:rFonts w:ascii="標楷體" w:eastAsia="標楷體" w:hAnsi="標楷體"/>
          <w:bCs/>
        </w:rPr>
      </w:pPr>
      <w:r w:rsidRPr="00A01C2E">
        <w:rPr>
          <w:rFonts w:ascii="標楷體" w:eastAsia="標楷體" w:hAnsi="標楷體"/>
          <w:bCs/>
        </w:rPr>
        <w:t>revalidation audits as well as for initial verification and tracing audits.</w:t>
      </w:r>
      <w:r w:rsidRPr="00A01C2E">
        <w:rPr>
          <w:rFonts w:ascii="標楷體" w:eastAsia="標楷體" w:hAnsi="標楷體"/>
          <w:bCs/>
        </w:rPr>
        <w:tab/>
      </w:r>
    </w:p>
    <w:p w14:paraId="43741565" w14:textId="77777777" w:rsidR="00D72D2B" w:rsidRPr="00A01C2E" w:rsidRDefault="006C1F8D" w:rsidP="00FE152C">
      <w:pPr>
        <w:spacing w:line="276" w:lineRule="auto"/>
        <w:ind w:firstLineChars="200" w:firstLine="480"/>
        <w:jc w:val="both"/>
        <w:rPr>
          <w:rFonts w:ascii="標楷體" w:eastAsia="標楷體" w:hAnsi="標楷體"/>
          <w:bCs/>
          <w:color w:val="000000"/>
        </w:rPr>
      </w:pPr>
      <w:r w:rsidRPr="00A01C2E">
        <w:rPr>
          <w:rFonts w:ascii="標楷體" w:eastAsia="標楷體" w:hAnsi="標楷體" w:hint="eastAsia"/>
          <w:bCs/>
          <w:color w:val="000000"/>
        </w:rPr>
        <w:t>2.2</w:t>
      </w:r>
      <w:r w:rsidR="00D72D2B" w:rsidRPr="00A01C2E">
        <w:rPr>
          <w:rFonts w:ascii="標楷體" w:eastAsia="標楷體" w:hAnsi="標楷體" w:hint="eastAsia"/>
          <w:bCs/>
          <w:color w:val="000000"/>
        </w:rPr>
        <w:t>驗證機構提供多場區驗證時，在下列情形下驗證機構應使用取樣計畫，以確保有效之FSMS稽核</w:t>
      </w:r>
      <w:r w:rsidR="00DA2207" w:rsidRPr="00A01C2E">
        <w:rPr>
          <w:rFonts w:ascii="標楷體" w:eastAsia="標楷體" w:hAnsi="標楷體" w:hint="eastAsia"/>
          <w:bCs/>
          <w:color w:val="000000"/>
        </w:rPr>
        <w:t>。</w:t>
      </w:r>
    </w:p>
    <w:p w14:paraId="5765AB18" w14:textId="77777777" w:rsidR="00A77603" w:rsidRPr="00A01C2E" w:rsidRDefault="002B3C9C" w:rsidP="00FE152C">
      <w:pPr>
        <w:spacing w:line="276" w:lineRule="auto"/>
        <w:ind w:left="840"/>
        <w:jc w:val="both"/>
        <w:rPr>
          <w:rFonts w:ascii="標楷體" w:eastAsia="標楷體" w:hAnsi="標楷體"/>
          <w:bCs/>
          <w:color w:val="000000"/>
        </w:rPr>
      </w:pPr>
      <w:r w:rsidRPr="00A01C2E">
        <w:rPr>
          <w:rFonts w:ascii="標楷體" w:eastAsia="標楷體" w:hAnsi="標楷體"/>
          <w:bCs/>
          <w:color w:val="000000"/>
        </w:rPr>
        <w:t xml:space="preserve">When the certification body </w:t>
      </w:r>
      <w:r w:rsidRPr="00A01C2E">
        <w:rPr>
          <w:rFonts w:ascii="標楷體" w:eastAsia="標楷體" w:hAnsi="標楷體" w:hint="eastAsia"/>
          <w:bCs/>
          <w:color w:val="000000"/>
        </w:rPr>
        <w:t xml:space="preserve">conduct </w:t>
      </w:r>
      <w:r w:rsidRPr="00A01C2E">
        <w:rPr>
          <w:rFonts w:ascii="標楷體" w:eastAsia="標楷體" w:hAnsi="標楷體"/>
          <w:bCs/>
          <w:color w:val="000000"/>
        </w:rPr>
        <w:t>multi-</w:t>
      </w:r>
      <w:r w:rsidRPr="00A01C2E">
        <w:rPr>
          <w:rFonts w:ascii="標楷體" w:eastAsia="標楷體" w:hAnsi="標楷體" w:hint="eastAsia"/>
          <w:bCs/>
          <w:color w:val="000000"/>
        </w:rPr>
        <w:t>sites audit</w:t>
      </w:r>
      <w:r w:rsidRPr="00A01C2E">
        <w:rPr>
          <w:rFonts w:ascii="標楷體" w:eastAsia="標楷體" w:hAnsi="標楷體"/>
          <w:bCs/>
          <w:color w:val="000000"/>
        </w:rPr>
        <w:t>, the certification body should use a sampling plan under the following conditions</w:t>
      </w:r>
      <w:r w:rsidRPr="00A01C2E">
        <w:rPr>
          <w:rFonts w:ascii="標楷體" w:eastAsia="標楷體" w:hAnsi="標楷體" w:hint="eastAsia"/>
          <w:bCs/>
          <w:color w:val="000000"/>
        </w:rPr>
        <w:t xml:space="preserve"> to </w:t>
      </w:r>
      <w:r w:rsidRPr="00A01C2E">
        <w:rPr>
          <w:rFonts w:ascii="標楷體" w:eastAsia="標楷體" w:hAnsi="標楷體"/>
          <w:bCs/>
          <w:color w:val="000000"/>
        </w:rPr>
        <w:t>ensure effective FSMS audit</w:t>
      </w:r>
      <w:r w:rsidR="00DA2207" w:rsidRPr="00A01C2E">
        <w:rPr>
          <w:rFonts w:ascii="標楷體" w:eastAsia="標楷體" w:hAnsi="標楷體" w:hint="eastAsia"/>
          <w:bCs/>
          <w:color w:val="000000"/>
        </w:rPr>
        <w:t>.</w:t>
      </w:r>
    </w:p>
    <w:p w14:paraId="72619022" w14:textId="77777777" w:rsidR="006C1F8D" w:rsidRPr="00A01C2E" w:rsidRDefault="006C1F8D" w:rsidP="00FE152C">
      <w:pPr>
        <w:spacing w:line="276" w:lineRule="auto"/>
        <w:ind w:firstLineChars="200" w:firstLine="480"/>
        <w:jc w:val="both"/>
        <w:rPr>
          <w:rFonts w:ascii="標楷體" w:eastAsia="標楷體" w:hAnsi="標楷體"/>
          <w:bCs/>
          <w:color w:val="000000"/>
        </w:rPr>
      </w:pPr>
      <w:r w:rsidRPr="00A01C2E">
        <w:rPr>
          <w:rFonts w:ascii="標楷體" w:eastAsia="標楷體" w:hAnsi="標楷體" w:hint="eastAsia"/>
          <w:bCs/>
          <w:color w:val="000000"/>
        </w:rPr>
        <w:t xml:space="preserve">2.3 </w:t>
      </w:r>
      <w:r w:rsidR="00D72D2B" w:rsidRPr="00A01C2E">
        <w:rPr>
          <w:rFonts w:ascii="標楷體" w:eastAsia="標楷體" w:hAnsi="標楷體" w:hint="eastAsia"/>
          <w:bCs/>
          <w:color w:val="000000"/>
        </w:rPr>
        <w:t>20個以上之場區取樣比例應為5個場區取1個，所有的場區應隨機選擇，且所有取樣之場區在稽核後不能有不符合者</w:t>
      </w:r>
      <w:r w:rsidR="000D4A11" w:rsidRPr="00A01C2E">
        <w:rPr>
          <w:rFonts w:ascii="標楷體" w:eastAsia="標楷體" w:hAnsi="標楷體" w:hint="eastAsia"/>
          <w:bCs/>
          <w:color w:val="000000"/>
        </w:rPr>
        <w:t>(</w:t>
      </w:r>
      <w:r w:rsidR="00D72D2B" w:rsidRPr="00A01C2E">
        <w:rPr>
          <w:rFonts w:ascii="標楷體" w:eastAsia="標楷體" w:hAnsi="標楷體" w:hint="eastAsia"/>
          <w:bCs/>
          <w:color w:val="000000"/>
        </w:rPr>
        <w:t>即無法符</w:t>
      </w:r>
    </w:p>
    <w:p w14:paraId="23E34F15" w14:textId="77777777" w:rsidR="006C1F8D" w:rsidRPr="00A01C2E" w:rsidRDefault="00D72D2B" w:rsidP="00FE152C">
      <w:pPr>
        <w:spacing w:line="276" w:lineRule="auto"/>
        <w:ind w:firstLineChars="350" w:firstLine="840"/>
        <w:jc w:val="both"/>
        <w:rPr>
          <w:rFonts w:ascii="標楷體" w:eastAsia="標楷體" w:hAnsi="標楷體"/>
          <w:color w:val="000000"/>
        </w:rPr>
      </w:pPr>
      <w:r w:rsidRPr="00A01C2E">
        <w:rPr>
          <w:rFonts w:ascii="標楷體" w:eastAsia="標楷體" w:hAnsi="標楷體" w:hint="eastAsia"/>
          <w:bCs/>
          <w:color w:val="000000"/>
        </w:rPr>
        <w:t>合ISO22000的驗證門檻 )</w:t>
      </w:r>
      <w:r w:rsidRPr="00A01C2E">
        <w:rPr>
          <w:rFonts w:ascii="標楷體" w:eastAsia="標楷體" w:hAnsi="標楷體"/>
          <w:color w:val="000000"/>
        </w:rPr>
        <w:t xml:space="preserve"> </w:t>
      </w:r>
      <w:r w:rsidR="00DA2207" w:rsidRPr="00A01C2E">
        <w:rPr>
          <w:rFonts w:ascii="標楷體" w:eastAsia="標楷體" w:hAnsi="標楷體" w:hint="eastAsia"/>
          <w:bCs/>
          <w:color w:val="000000"/>
        </w:rPr>
        <w:t>。</w:t>
      </w:r>
    </w:p>
    <w:p w14:paraId="625D8D4D" w14:textId="77777777" w:rsidR="006C1F8D" w:rsidRPr="00A01C2E" w:rsidRDefault="00A77603" w:rsidP="00FE152C">
      <w:pPr>
        <w:spacing w:line="276" w:lineRule="auto"/>
        <w:ind w:firstLineChars="350" w:firstLine="840"/>
        <w:jc w:val="both"/>
        <w:rPr>
          <w:rFonts w:ascii="標楷體" w:eastAsia="標楷體" w:hAnsi="標楷體"/>
          <w:color w:val="000000"/>
        </w:rPr>
      </w:pPr>
      <w:r w:rsidRPr="00A01C2E">
        <w:rPr>
          <w:rFonts w:ascii="標楷體" w:eastAsia="標楷體" w:hAnsi="標楷體"/>
          <w:color w:val="000000"/>
        </w:rPr>
        <w:t xml:space="preserve">Sampling area of more than 20 </w:t>
      </w:r>
      <w:r w:rsidRPr="00A01C2E">
        <w:rPr>
          <w:rFonts w:ascii="標楷體" w:eastAsia="標楷體" w:hAnsi="標楷體" w:hint="eastAsia"/>
          <w:color w:val="000000"/>
        </w:rPr>
        <w:t xml:space="preserve">sites </w:t>
      </w:r>
      <w:r w:rsidRPr="00A01C2E">
        <w:rPr>
          <w:rFonts w:ascii="標楷體" w:eastAsia="標楷體" w:hAnsi="標楷體"/>
          <w:color w:val="000000"/>
        </w:rPr>
        <w:t xml:space="preserve">should be taken as 1 for 5 </w:t>
      </w:r>
      <w:r w:rsidRPr="00A01C2E">
        <w:rPr>
          <w:rFonts w:ascii="標楷體" w:eastAsia="標楷體" w:hAnsi="標楷體" w:hint="eastAsia"/>
          <w:color w:val="000000"/>
        </w:rPr>
        <w:t>site</w:t>
      </w:r>
      <w:r w:rsidRPr="00A01C2E">
        <w:rPr>
          <w:rFonts w:ascii="標楷體" w:eastAsia="標楷體" w:hAnsi="標楷體"/>
          <w:color w:val="000000"/>
        </w:rPr>
        <w:t xml:space="preserve">s, all </w:t>
      </w:r>
      <w:r w:rsidRPr="00A01C2E">
        <w:rPr>
          <w:rFonts w:ascii="標楷體" w:eastAsia="標楷體" w:hAnsi="標楷體" w:hint="eastAsia"/>
          <w:color w:val="000000"/>
        </w:rPr>
        <w:t xml:space="preserve">sites </w:t>
      </w:r>
      <w:r w:rsidRPr="00A01C2E">
        <w:rPr>
          <w:rFonts w:ascii="標楷體" w:eastAsia="標楷體" w:hAnsi="標楷體"/>
          <w:color w:val="000000"/>
        </w:rPr>
        <w:t xml:space="preserve">should be randomly selected, and all sampling areas should </w:t>
      </w:r>
    </w:p>
    <w:p w14:paraId="3A02B769" w14:textId="77777777" w:rsidR="00A77603" w:rsidRPr="00A01C2E" w:rsidRDefault="00A77603" w:rsidP="00FE152C">
      <w:pPr>
        <w:spacing w:line="276" w:lineRule="auto"/>
        <w:ind w:firstLineChars="350" w:firstLine="840"/>
        <w:jc w:val="both"/>
        <w:rPr>
          <w:rFonts w:ascii="標楷體" w:eastAsia="標楷體" w:hAnsi="標楷體"/>
          <w:color w:val="000000"/>
        </w:rPr>
      </w:pPr>
      <w:r w:rsidRPr="00A01C2E">
        <w:rPr>
          <w:rFonts w:ascii="標楷體" w:eastAsia="標楷體" w:hAnsi="標楷體"/>
          <w:color w:val="000000"/>
        </w:rPr>
        <w:t xml:space="preserve">not have non-compliance after </w:t>
      </w:r>
      <w:r w:rsidRPr="00A01C2E">
        <w:rPr>
          <w:rFonts w:ascii="標楷體" w:eastAsia="標楷體" w:hAnsi="標楷體" w:hint="eastAsia"/>
          <w:color w:val="000000"/>
        </w:rPr>
        <w:t xml:space="preserve">audit </w:t>
      </w:r>
      <w:r w:rsidRPr="00A01C2E">
        <w:rPr>
          <w:rFonts w:ascii="標楷體" w:eastAsia="標楷體" w:hAnsi="標楷體"/>
          <w:color w:val="000000"/>
        </w:rPr>
        <w:t>(that is, they can not meet the verification threshold of ISO22000)</w:t>
      </w:r>
      <w:r w:rsidR="00DA2207" w:rsidRPr="00A01C2E">
        <w:rPr>
          <w:rFonts w:ascii="標楷體" w:eastAsia="標楷體" w:hAnsi="標楷體" w:hint="eastAsia"/>
          <w:color w:val="000000"/>
        </w:rPr>
        <w:t>.</w:t>
      </w:r>
    </w:p>
    <w:p w14:paraId="15273924" w14:textId="77777777" w:rsidR="00A01C2E" w:rsidRDefault="00A170CF" w:rsidP="00FE152C">
      <w:pPr>
        <w:spacing w:line="276" w:lineRule="auto"/>
        <w:jc w:val="both"/>
        <w:rPr>
          <w:rFonts w:ascii="標楷體" w:eastAsia="標楷體" w:hAnsi="標楷體"/>
        </w:rPr>
      </w:pPr>
      <w:r w:rsidRPr="00A01C2E">
        <w:rPr>
          <w:rFonts w:ascii="標楷體" w:eastAsia="標楷體" w:hAnsi="標楷體" w:hint="eastAsia"/>
        </w:rPr>
        <w:t xml:space="preserve">    2.4追查稽核的最低時間為初次驗證稽核時間的三分之一，但至少為</w:t>
      </w:r>
      <w:r w:rsidR="00A01C2E">
        <w:rPr>
          <w:rFonts w:ascii="標楷體" w:eastAsia="標楷體" w:hAnsi="標楷體" w:hint="eastAsia"/>
        </w:rPr>
        <w:t>1</w:t>
      </w:r>
      <w:r w:rsidRPr="00A01C2E">
        <w:rPr>
          <w:rFonts w:ascii="標楷體" w:eastAsia="標楷體" w:hAnsi="標楷體" w:hint="eastAsia"/>
        </w:rPr>
        <w:t>稽核天(類別A與B為0.5稽核天)。</w:t>
      </w:r>
    </w:p>
    <w:p w14:paraId="150003A6" w14:textId="00DC71D0" w:rsidR="00A170CF" w:rsidRPr="00A01C2E" w:rsidRDefault="00A170CF" w:rsidP="00A01C2E">
      <w:pPr>
        <w:spacing w:line="276" w:lineRule="auto"/>
        <w:ind w:leftChars="400" w:left="960"/>
        <w:jc w:val="both"/>
        <w:rPr>
          <w:rFonts w:ascii="標楷體" w:eastAsia="標楷體" w:hAnsi="標楷體"/>
        </w:rPr>
      </w:pPr>
      <w:r w:rsidRPr="00A01C2E">
        <w:rPr>
          <w:rFonts w:ascii="標楷體" w:eastAsia="標楷體" w:hAnsi="標楷體" w:hint="eastAsia"/>
        </w:rPr>
        <w:t>重新驗證之最低稽核時間為初次驗證稽核時間的三分之二，但至少為1稽核天(類別A與B為0.5稽核天)。如已適當文件化並有正當理由，則對於較不複雜的組織，可依員工數、組織規格及/或產品量，或在各類別範圍內之初次稽核最低時間少於1.5</w:t>
      </w:r>
      <w:r w:rsidR="00A01C2E">
        <w:rPr>
          <w:rFonts w:ascii="標楷體" w:eastAsia="標楷體" w:hAnsi="標楷體" w:hint="eastAsia"/>
        </w:rPr>
        <w:t>稽</w:t>
      </w:r>
      <w:r w:rsidRPr="00A01C2E">
        <w:rPr>
          <w:rFonts w:ascii="標楷體" w:eastAsia="標楷體" w:hAnsi="標楷體" w:hint="eastAsia"/>
        </w:rPr>
        <w:t>核天，則可縮減至最低稽核時間。</w:t>
      </w:r>
    </w:p>
    <w:p w14:paraId="3C98AC81" w14:textId="0268B4E2" w:rsidR="0071060E" w:rsidRPr="00A01C2E" w:rsidRDefault="00A170CF" w:rsidP="00FE152C">
      <w:pPr>
        <w:spacing w:line="276" w:lineRule="auto"/>
        <w:ind w:firstLineChars="350" w:firstLine="840"/>
        <w:jc w:val="both"/>
        <w:rPr>
          <w:rFonts w:ascii="標楷體" w:eastAsia="標楷體" w:hAnsi="標楷體"/>
        </w:rPr>
      </w:pPr>
      <w:r w:rsidRPr="00A01C2E">
        <w:rPr>
          <w:rFonts w:ascii="標楷體" w:eastAsia="標楷體" w:hAnsi="標楷體"/>
        </w:rPr>
        <w:lastRenderedPageBreak/>
        <w:t xml:space="preserve">The minimum time to track the audit is one-third of the initial verification audit time, but at least </w:t>
      </w:r>
      <w:r w:rsidR="00A01C2E">
        <w:rPr>
          <w:rFonts w:ascii="標楷體" w:eastAsia="標楷體" w:hAnsi="標楷體" w:hint="eastAsia"/>
        </w:rPr>
        <w:t>1</w:t>
      </w:r>
      <w:r w:rsidRPr="00A01C2E">
        <w:rPr>
          <w:rFonts w:ascii="標楷體" w:eastAsia="標楷體" w:hAnsi="標楷體"/>
        </w:rPr>
        <w:t xml:space="preserve"> audit day (category A and B are 0.5 </w:t>
      </w:r>
    </w:p>
    <w:p w14:paraId="481EA95A" w14:textId="77777777" w:rsidR="0071060E" w:rsidRPr="00A01C2E" w:rsidRDefault="00A170CF" w:rsidP="00FE152C">
      <w:pPr>
        <w:spacing w:line="276" w:lineRule="auto"/>
        <w:ind w:firstLineChars="350" w:firstLine="840"/>
        <w:jc w:val="both"/>
        <w:rPr>
          <w:rFonts w:ascii="標楷體" w:eastAsia="標楷體" w:hAnsi="標楷體"/>
        </w:rPr>
      </w:pPr>
      <w:r w:rsidRPr="00A01C2E">
        <w:rPr>
          <w:rFonts w:ascii="標楷體" w:eastAsia="標楷體" w:hAnsi="標楷體"/>
        </w:rPr>
        <w:t xml:space="preserve">audit days).The minimum audit time for revalidation is two-thirds of the initial verification audit time, but at least 1 audit day (category A </w:t>
      </w:r>
    </w:p>
    <w:p w14:paraId="5B53CF64" w14:textId="77777777" w:rsidR="0071060E" w:rsidRPr="00A01C2E" w:rsidRDefault="00A170CF" w:rsidP="00FE152C">
      <w:pPr>
        <w:spacing w:line="276" w:lineRule="auto"/>
        <w:ind w:firstLineChars="350" w:firstLine="840"/>
        <w:jc w:val="both"/>
        <w:rPr>
          <w:rFonts w:ascii="標楷體" w:eastAsia="標楷體" w:hAnsi="標楷體"/>
        </w:rPr>
      </w:pPr>
      <w:r w:rsidRPr="00A01C2E">
        <w:rPr>
          <w:rFonts w:ascii="標楷體" w:eastAsia="標楷體" w:hAnsi="標楷體"/>
        </w:rPr>
        <w:t xml:space="preserve">and B are 0.5 audit days).If properly documented and justified, for less complex organizations, depending on the number of employees, </w:t>
      </w:r>
    </w:p>
    <w:p w14:paraId="1B218D78" w14:textId="31B0FE4C" w:rsidR="00A170CF" w:rsidRPr="00A01C2E" w:rsidRDefault="00A170CF" w:rsidP="00A01C2E">
      <w:pPr>
        <w:spacing w:line="276" w:lineRule="auto"/>
        <w:ind w:firstLineChars="350" w:firstLine="840"/>
        <w:jc w:val="both"/>
        <w:rPr>
          <w:rFonts w:ascii="標楷體" w:eastAsia="標楷體" w:hAnsi="標楷體"/>
        </w:rPr>
      </w:pPr>
      <w:r w:rsidRPr="00A01C2E">
        <w:rPr>
          <w:rFonts w:ascii="標楷體" w:eastAsia="標楷體" w:hAnsi="標楷體"/>
        </w:rPr>
        <w:t xml:space="preserve">organizational specifications and/or product quantities, or the initial audit minimum time within each category is less than 1.5 </w:t>
      </w:r>
      <w:r w:rsidR="00A01C2E">
        <w:rPr>
          <w:rFonts w:ascii="標楷體" w:eastAsia="標楷體" w:hAnsi="標楷體" w:hint="eastAsia"/>
        </w:rPr>
        <w:t>audit</w:t>
      </w:r>
      <w:r w:rsidRPr="00A01C2E">
        <w:rPr>
          <w:rFonts w:ascii="標楷體" w:eastAsia="標楷體" w:hAnsi="標楷體"/>
        </w:rPr>
        <w:t xml:space="preserve"> days, Reduced to the minimum audit time.</w:t>
      </w:r>
    </w:p>
    <w:p w14:paraId="713CF302" w14:textId="77777777" w:rsidR="00CD0CD6" w:rsidRPr="00A01C2E" w:rsidRDefault="00CD0CD6" w:rsidP="00FE152C">
      <w:pPr>
        <w:widowControl w:val="0"/>
        <w:numPr>
          <w:ilvl w:val="0"/>
          <w:numId w:val="9"/>
        </w:numPr>
        <w:autoSpaceDE w:val="0"/>
        <w:autoSpaceDN w:val="0"/>
        <w:adjustRightInd w:val="0"/>
        <w:spacing w:line="276" w:lineRule="auto"/>
        <w:ind w:leftChars="36" w:left="86" w:firstLine="0"/>
        <w:rPr>
          <w:rFonts w:ascii="標楷體" w:eastAsia="標楷體" w:hAnsi="標楷體"/>
          <w:bCs/>
          <w:sz w:val="28"/>
        </w:rPr>
      </w:pPr>
      <w:r w:rsidRPr="00A01C2E">
        <w:rPr>
          <w:rFonts w:ascii="標楷體" w:eastAsia="標楷體" w:hAnsi="標楷體" w:hint="eastAsia"/>
          <w:bCs/>
          <w:sz w:val="28"/>
        </w:rPr>
        <w:t>FSSC22000稽核時間計</w:t>
      </w:r>
      <w:r w:rsidR="00CC40A1" w:rsidRPr="00A01C2E">
        <w:rPr>
          <w:rFonts w:ascii="標楷體" w:eastAsia="標楷體" w:hAnsi="標楷體" w:hint="eastAsia"/>
          <w:bCs/>
          <w:sz w:val="28"/>
        </w:rPr>
        <w:t>算</w:t>
      </w:r>
      <w:r w:rsidRPr="00A01C2E">
        <w:rPr>
          <w:rFonts w:ascii="標楷體" w:eastAsia="標楷體" w:hAnsi="標楷體" w:hint="eastAsia"/>
          <w:bCs/>
          <w:sz w:val="28"/>
        </w:rPr>
        <w:t>如下</w:t>
      </w:r>
    </w:p>
    <w:p w14:paraId="4A437954" w14:textId="77777777" w:rsidR="00D8180E" w:rsidRPr="00A01C2E" w:rsidRDefault="00DA1F7A" w:rsidP="00FE152C">
      <w:pPr>
        <w:numPr>
          <w:ilvl w:val="0"/>
          <w:numId w:val="10"/>
        </w:numPr>
        <w:spacing w:line="276" w:lineRule="auto"/>
        <w:jc w:val="both"/>
        <w:rPr>
          <w:rFonts w:ascii="標楷體" w:eastAsia="標楷體" w:hAnsi="標楷體"/>
        </w:rPr>
      </w:pPr>
      <w:r w:rsidRPr="00A01C2E">
        <w:rPr>
          <w:rFonts w:ascii="標楷體" w:eastAsia="標楷體" w:hAnsi="標楷體" w:hint="eastAsia"/>
        </w:rPr>
        <w:t>審核人天</w:t>
      </w:r>
      <w:r w:rsidRPr="00A01C2E">
        <w:rPr>
          <w:rFonts w:ascii="標楷體" w:eastAsia="標楷體" w:hAnsi="標楷體"/>
        </w:rPr>
        <w:t>Auditor day</w:t>
      </w:r>
    </w:p>
    <w:p w14:paraId="1992710C" w14:textId="77777777" w:rsidR="00CC40A1" w:rsidRPr="00A01C2E" w:rsidRDefault="00DA1F7A" w:rsidP="00FE152C">
      <w:pPr>
        <w:numPr>
          <w:ilvl w:val="1"/>
          <w:numId w:val="10"/>
        </w:numPr>
        <w:spacing w:line="276" w:lineRule="auto"/>
        <w:jc w:val="both"/>
        <w:rPr>
          <w:rFonts w:ascii="標楷體" w:eastAsia="標楷體" w:hAnsi="標楷體"/>
        </w:rPr>
      </w:pPr>
      <w:r w:rsidRPr="00A01C2E">
        <w:rPr>
          <w:rFonts w:ascii="標楷體" w:eastAsia="標楷體" w:hAnsi="標楷體" w:hint="eastAsia"/>
        </w:rPr>
        <w:t>每個</w:t>
      </w:r>
      <w:r w:rsidR="00A62060" w:rsidRPr="00A01C2E">
        <w:rPr>
          <w:rFonts w:ascii="標楷體" w:eastAsia="標楷體" w:hAnsi="標楷體" w:hint="eastAsia"/>
        </w:rPr>
        <w:t>稽核</w:t>
      </w:r>
      <w:r w:rsidRPr="00A01C2E">
        <w:rPr>
          <w:rFonts w:ascii="標楷體" w:eastAsia="標楷體" w:hAnsi="標楷體" w:hint="eastAsia"/>
        </w:rPr>
        <w:t>日</w:t>
      </w:r>
      <w:r w:rsidR="00A62060" w:rsidRPr="00A01C2E">
        <w:rPr>
          <w:rFonts w:ascii="標楷體" w:eastAsia="標楷體" w:hAnsi="標楷體" w:hint="eastAsia"/>
        </w:rPr>
        <w:t>工時通常為八小時，可以包括也可以不包括午飯時間，具體取決於當地</w:t>
      </w:r>
      <w:r w:rsidRPr="00A01C2E">
        <w:rPr>
          <w:rFonts w:ascii="標楷體" w:eastAsia="標楷體" w:hAnsi="標楷體" w:hint="eastAsia"/>
        </w:rPr>
        <w:t>法</w:t>
      </w:r>
      <w:r w:rsidR="00A62060" w:rsidRPr="00A01C2E">
        <w:rPr>
          <w:rFonts w:ascii="標楷體" w:eastAsia="標楷體" w:hAnsi="標楷體" w:hint="eastAsia"/>
        </w:rPr>
        <w:t>令</w:t>
      </w:r>
      <w:r w:rsidRPr="00A01C2E">
        <w:rPr>
          <w:rFonts w:ascii="標楷體" w:eastAsia="標楷體" w:hAnsi="標楷體" w:hint="eastAsia"/>
        </w:rPr>
        <w:t>。</w:t>
      </w:r>
      <w:r w:rsidR="00CC40A1" w:rsidRPr="00A01C2E">
        <w:rPr>
          <w:rFonts w:ascii="標楷體" w:eastAsia="標楷體" w:hAnsi="標楷體"/>
        </w:rPr>
        <w:t xml:space="preserve"> </w:t>
      </w:r>
    </w:p>
    <w:p w14:paraId="2207918F" w14:textId="77777777" w:rsidR="00DA1F7A" w:rsidRPr="00A01C2E" w:rsidRDefault="00DA1F7A" w:rsidP="00FE152C">
      <w:pPr>
        <w:spacing w:line="276" w:lineRule="auto"/>
        <w:ind w:left="709"/>
        <w:jc w:val="both"/>
        <w:rPr>
          <w:rFonts w:ascii="標楷體" w:eastAsia="標楷體" w:hAnsi="標楷體"/>
        </w:rPr>
      </w:pPr>
      <w:r w:rsidRPr="00A01C2E">
        <w:rPr>
          <w:rFonts w:ascii="標楷體" w:eastAsia="標楷體" w:hAnsi="標楷體"/>
        </w:rPr>
        <w:t>The duration of an audit day normally is eight (8) hours and may or may not include a lunch break depending upon local legislation.</w:t>
      </w:r>
    </w:p>
    <w:p w14:paraId="1767D745" w14:textId="77777777" w:rsidR="00D8180E" w:rsidRPr="00A01C2E" w:rsidRDefault="00DA1F7A" w:rsidP="00FE152C">
      <w:pPr>
        <w:numPr>
          <w:ilvl w:val="1"/>
          <w:numId w:val="10"/>
        </w:numPr>
        <w:spacing w:line="276" w:lineRule="auto"/>
        <w:jc w:val="both"/>
        <w:rPr>
          <w:rFonts w:ascii="標楷體" w:eastAsia="標楷體" w:hAnsi="標楷體"/>
        </w:rPr>
      </w:pPr>
      <w:r w:rsidRPr="00A01C2E">
        <w:rPr>
          <w:rFonts w:ascii="標楷體" w:eastAsia="標楷體" w:hAnsi="標楷體" w:hint="eastAsia"/>
        </w:rPr>
        <w:t>現場</w:t>
      </w:r>
      <w:r w:rsidR="00A62060" w:rsidRPr="00A01C2E">
        <w:rPr>
          <w:rFonts w:ascii="標楷體" w:eastAsia="標楷體" w:hAnsi="標楷體" w:hint="eastAsia"/>
        </w:rPr>
        <w:t>稽核工時</w:t>
      </w:r>
      <w:r w:rsidRPr="00A01C2E">
        <w:rPr>
          <w:rFonts w:ascii="標楷體" w:eastAsia="標楷體" w:hAnsi="標楷體" w:hint="eastAsia"/>
        </w:rPr>
        <w:t>應在</w:t>
      </w:r>
      <w:r w:rsidR="00A62060" w:rsidRPr="00A01C2E">
        <w:rPr>
          <w:rFonts w:ascii="標楷體" w:eastAsia="標楷體" w:hAnsi="標楷體" w:hint="eastAsia"/>
        </w:rPr>
        <w:t>稽核</w:t>
      </w:r>
      <w:r w:rsidRPr="00A01C2E">
        <w:rPr>
          <w:rFonts w:ascii="標楷體" w:eastAsia="標楷體" w:hAnsi="標楷體" w:hint="eastAsia"/>
        </w:rPr>
        <w:t>員於現場展</w:t>
      </w:r>
      <w:r w:rsidR="00A62060" w:rsidRPr="00A01C2E">
        <w:rPr>
          <w:rFonts w:ascii="標楷體" w:eastAsia="標楷體" w:hAnsi="標楷體" w:hint="eastAsia"/>
        </w:rPr>
        <w:t>開</w:t>
      </w:r>
      <w:r w:rsidRPr="00A01C2E">
        <w:rPr>
          <w:rFonts w:ascii="標楷體" w:eastAsia="標楷體" w:hAnsi="標楷體"/>
        </w:rPr>
        <w:t xml:space="preserve"> FSSC 22000 </w:t>
      </w:r>
      <w:r w:rsidR="00A62060" w:rsidRPr="00A01C2E">
        <w:rPr>
          <w:rFonts w:ascii="標楷體" w:eastAsia="標楷體" w:hAnsi="標楷體" w:hint="eastAsia"/>
        </w:rPr>
        <w:t>稽核</w:t>
      </w:r>
      <w:r w:rsidRPr="00A01C2E">
        <w:rPr>
          <w:rFonts w:ascii="標楷體" w:eastAsia="標楷體" w:hAnsi="標楷體" w:hint="eastAsia"/>
        </w:rPr>
        <w:t>的工時中載明。</w:t>
      </w:r>
    </w:p>
    <w:p w14:paraId="05BA2E03" w14:textId="77777777" w:rsidR="00DA1F7A" w:rsidRPr="00A01C2E" w:rsidRDefault="00DA1F7A" w:rsidP="00FE152C">
      <w:pPr>
        <w:spacing w:line="276" w:lineRule="auto"/>
        <w:ind w:left="714"/>
        <w:jc w:val="both"/>
        <w:rPr>
          <w:rFonts w:ascii="標楷體" w:eastAsia="標楷體" w:hAnsi="標楷體"/>
        </w:rPr>
      </w:pPr>
      <w:r w:rsidRPr="00A01C2E">
        <w:rPr>
          <w:rFonts w:ascii="標楷體" w:eastAsia="標楷體" w:hAnsi="標楷體"/>
        </w:rPr>
        <w:t>The on-site audit duration shall be stated in auditor working hours indicating the time spent at the site conducting the FSSC 22000 audit.</w:t>
      </w:r>
    </w:p>
    <w:p w14:paraId="5283E88E" w14:textId="77777777" w:rsidR="008702FA" w:rsidRDefault="008702FA" w:rsidP="008702FA">
      <w:pPr>
        <w:numPr>
          <w:ilvl w:val="1"/>
          <w:numId w:val="10"/>
        </w:numPr>
        <w:spacing w:line="276" w:lineRule="auto"/>
        <w:jc w:val="both"/>
        <w:rPr>
          <w:rFonts w:ascii="標楷體" w:eastAsia="標楷體" w:hAnsi="標楷體"/>
          <w:color w:val="000000"/>
          <w:kern w:val="2"/>
        </w:rPr>
      </w:pPr>
      <w:r w:rsidRPr="00A01C2E">
        <w:rPr>
          <w:rFonts w:ascii="標楷體" w:eastAsia="標楷體" w:hAnsi="標楷體" w:hint="eastAsia"/>
          <w:color w:val="000000"/>
          <w:kern w:val="2"/>
        </w:rPr>
        <w:t>FSSC 22000 的審核時間計算應由驗證機構記錄，包括按照最少審核時間增減時間的理由；</w:t>
      </w:r>
    </w:p>
    <w:p w14:paraId="700AB8A8" w14:textId="77777777" w:rsidR="00A01C2E" w:rsidRDefault="00A01C2E" w:rsidP="00A01C2E">
      <w:pPr>
        <w:spacing w:line="276" w:lineRule="auto"/>
        <w:ind w:left="426" w:firstLine="359"/>
        <w:jc w:val="both"/>
        <w:rPr>
          <w:rFonts w:ascii="標楷體" w:eastAsia="標楷體" w:hAnsi="標楷體"/>
          <w:color w:val="000000"/>
          <w:kern w:val="2"/>
        </w:rPr>
      </w:pPr>
      <w:r w:rsidRPr="00A01C2E">
        <w:rPr>
          <w:rFonts w:ascii="標楷體" w:eastAsia="標楷體" w:hAnsi="標楷體"/>
          <w:color w:val="000000"/>
          <w:kern w:val="2"/>
        </w:rPr>
        <w:t>The audit time calculation for FSSC 22000 should be recorded by the certification body, including the reasons for</w:t>
      </w:r>
    </w:p>
    <w:p w14:paraId="1320BE27" w14:textId="49AAF573" w:rsidR="00A01C2E" w:rsidRPr="00A01C2E" w:rsidRDefault="00A01C2E" w:rsidP="00A01C2E">
      <w:pPr>
        <w:spacing w:line="276" w:lineRule="auto"/>
        <w:ind w:left="426" w:firstLine="359"/>
        <w:jc w:val="both"/>
        <w:rPr>
          <w:rFonts w:ascii="標楷體" w:eastAsia="標楷體" w:hAnsi="標楷體"/>
          <w:color w:val="000000"/>
          <w:kern w:val="2"/>
        </w:rPr>
      </w:pPr>
      <w:r w:rsidRPr="00A01C2E">
        <w:rPr>
          <w:rFonts w:ascii="標楷體" w:eastAsia="標楷體" w:hAnsi="標楷體"/>
          <w:color w:val="000000"/>
          <w:kern w:val="2"/>
        </w:rPr>
        <w:t>adding or subtracting time based on the minimum audit time</w:t>
      </w:r>
    </w:p>
    <w:p w14:paraId="0FB82A2E" w14:textId="77777777" w:rsidR="00A01C2E" w:rsidRDefault="008702FA" w:rsidP="00A01C2E">
      <w:pPr>
        <w:numPr>
          <w:ilvl w:val="1"/>
          <w:numId w:val="10"/>
        </w:numPr>
        <w:spacing w:line="276" w:lineRule="auto"/>
        <w:jc w:val="both"/>
        <w:rPr>
          <w:rFonts w:ascii="標楷體" w:eastAsia="標楷體" w:hAnsi="標楷體"/>
          <w:color w:val="000000"/>
          <w:kern w:val="2"/>
        </w:rPr>
      </w:pPr>
      <w:r w:rsidRPr="00A01C2E">
        <w:rPr>
          <w:rFonts w:ascii="標楷體" w:eastAsia="標楷體" w:hAnsi="標楷體" w:hint="eastAsia"/>
          <w:color w:val="000000"/>
          <w:kern w:val="2"/>
        </w:rPr>
        <w:t>現場審核時間應以審核員現場花費工作時間為準，應與審核計劃相符，並應記錄發生的偏差（包括原因）；</w:t>
      </w:r>
    </w:p>
    <w:p w14:paraId="60D46B1F" w14:textId="77777777" w:rsidR="00A01C2E" w:rsidRDefault="00A01C2E" w:rsidP="00A01C2E">
      <w:pPr>
        <w:spacing w:line="276" w:lineRule="auto"/>
        <w:ind w:left="425"/>
        <w:jc w:val="both"/>
        <w:rPr>
          <w:rFonts w:ascii="標楷體" w:eastAsia="標楷體" w:hAnsi="標楷體"/>
          <w:color w:val="000000"/>
          <w:kern w:val="2"/>
        </w:rPr>
      </w:pPr>
      <w:r>
        <w:rPr>
          <w:rFonts w:ascii="標楷體" w:eastAsia="標楷體" w:hAnsi="標楷體" w:hint="eastAsia"/>
          <w:color w:val="000000"/>
          <w:kern w:val="2"/>
        </w:rPr>
        <w:t xml:space="preserve">    </w:t>
      </w:r>
      <w:r w:rsidRPr="00A01C2E">
        <w:rPr>
          <w:rFonts w:ascii="標楷體" w:eastAsia="標楷體" w:hAnsi="標楷體"/>
          <w:color w:val="000000"/>
          <w:kern w:val="2"/>
        </w:rPr>
        <w:t xml:space="preserve">The on-site audit time should be based on the auditor’s on-site working time, which should be consistent with the </w:t>
      </w:r>
    </w:p>
    <w:p w14:paraId="25CED227" w14:textId="5BF75B1A" w:rsidR="00A01C2E" w:rsidRPr="00A01C2E" w:rsidRDefault="00A01C2E" w:rsidP="00A01C2E">
      <w:pPr>
        <w:spacing w:line="276" w:lineRule="auto"/>
        <w:ind w:left="425"/>
        <w:jc w:val="both"/>
        <w:rPr>
          <w:rFonts w:ascii="標楷體" w:eastAsia="標楷體" w:hAnsi="標楷體"/>
          <w:color w:val="000000"/>
          <w:kern w:val="2"/>
        </w:rPr>
      </w:pPr>
      <w:r>
        <w:rPr>
          <w:rFonts w:ascii="標楷體" w:eastAsia="標楷體" w:hAnsi="標楷體" w:hint="eastAsia"/>
          <w:color w:val="000000"/>
          <w:kern w:val="2"/>
        </w:rPr>
        <w:lastRenderedPageBreak/>
        <w:t xml:space="preserve">   </w:t>
      </w:r>
      <w:r w:rsidRPr="00A01C2E">
        <w:rPr>
          <w:rFonts w:ascii="標楷體" w:eastAsia="標楷體" w:hAnsi="標楷體"/>
          <w:color w:val="000000"/>
          <w:kern w:val="2"/>
        </w:rPr>
        <w:t>audit plan, and any deviations (including reasons) should be recorded.</w:t>
      </w:r>
    </w:p>
    <w:p w14:paraId="4A64F63A" w14:textId="77777777" w:rsidR="008702FA" w:rsidRDefault="008702FA" w:rsidP="008702FA">
      <w:pPr>
        <w:numPr>
          <w:ilvl w:val="1"/>
          <w:numId w:val="10"/>
        </w:numPr>
        <w:spacing w:line="276" w:lineRule="auto"/>
        <w:jc w:val="both"/>
        <w:rPr>
          <w:rFonts w:ascii="標楷體" w:eastAsia="標楷體" w:hAnsi="標楷體"/>
          <w:color w:val="000000"/>
          <w:kern w:val="2"/>
        </w:rPr>
      </w:pPr>
      <w:r w:rsidRPr="00A01C2E">
        <w:rPr>
          <w:rFonts w:ascii="標楷體" w:eastAsia="標楷體" w:hAnsi="標楷體" w:hint="eastAsia"/>
          <w:color w:val="000000"/>
          <w:kern w:val="2"/>
        </w:rPr>
        <w:t>現場審核時間不包括計劃、報告或差旅活動時間，僅包括實際的現場審核時間；</w:t>
      </w:r>
    </w:p>
    <w:p w14:paraId="319F5673" w14:textId="1097B112" w:rsidR="00A01C2E" w:rsidRPr="00A01C2E" w:rsidRDefault="00A01C2E" w:rsidP="00A01C2E">
      <w:pPr>
        <w:spacing w:line="276" w:lineRule="auto"/>
        <w:ind w:left="425"/>
        <w:jc w:val="both"/>
        <w:rPr>
          <w:rFonts w:ascii="標楷體" w:eastAsia="標楷體" w:hAnsi="標楷體"/>
          <w:color w:val="000000"/>
          <w:kern w:val="2"/>
        </w:rPr>
      </w:pPr>
      <w:r>
        <w:rPr>
          <w:rFonts w:ascii="標楷體" w:eastAsia="標楷體" w:hAnsi="標楷體" w:hint="eastAsia"/>
          <w:color w:val="000000"/>
          <w:kern w:val="2"/>
        </w:rPr>
        <w:t xml:space="preserve">   </w:t>
      </w:r>
      <w:r w:rsidRPr="00A01C2E">
        <w:rPr>
          <w:rFonts w:ascii="標楷體" w:eastAsia="標楷體" w:hAnsi="標楷體"/>
          <w:color w:val="000000"/>
          <w:kern w:val="2"/>
        </w:rPr>
        <w:t>On-site audit time does not include planning, reporting or travel activity time, only actual on-site audit time</w:t>
      </w:r>
      <w:r>
        <w:rPr>
          <w:rFonts w:ascii="標楷體" w:eastAsia="標楷體" w:hAnsi="標楷體" w:hint="eastAsia"/>
          <w:color w:val="000000"/>
          <w:kern w:val="2"/>
        </w:rPr>
        <w:t>.</w:t>
      </w:r>
    </w:p>
    <w:p w14:paraId="1E46F2E1" w14:textId="77777777" w:rsidR="008702FA" w:rsidRDefault="008702FA" w:rsidP="008702FA">
      <w:pPr>
        <w:numPr>
          <w:ilvl w:val="1"/>
          <w:numId w:val="10"/>
        </w:numPr>
        <w:spacing w:line="276" w:lineRule="auto"/>
        <w:jc w:val="both"/>
        <w:rPr>
          <w:rFonts w:ascii="標楷體" w:eastAsia="標楷體" w:hAnsi="標楷體"/>
          <w:color w:val="000000"/>
          <w:kern w:val="2"/>
        </w:rPr>
      </w:pPr>
      <w:r w:rsidRPr="00A01C2E">
        <w:rPr>
          <w:rFonts w:ascii="標楷體" w:eastAsia="標楷體" w:hAnsi="標楷體" w:hint="eastAsia"/>
          <w:color w:val="000000"/>
          <w:kern w:val="2"/>
        </w:rPr>
        <w:t>現場審核時間僅適用於完全合格的註冊 FSSC 22000 審核員；</w:t>
      </w:r>
    </w:p>
    <w:p w14:paraId="12FDC86C" w14:textId="62FCEB91" w:rsidR="00A01C2E" w:rsidRPr="00A01C2E" w:rsidRDefault="00A01C2E" w:rsidP="00A01C2E">
      <w:pPr>
        <w:spacing w:line="276" w:lineRule="auto"/>
        <w:ind w:firstLineChars="300" w:firstLine="720"/>
        <w:jc w:val="both"/>
        <w:rPr>
          <w:rFonts w:ascii="標楷體" w:eastAsia="標楷體" w:hAnsi="標楷體"/>
          <w:color w:val="000000"/>
          <w:kern w:val="2"/>
        </w:rPr>
      </w:pPr>
      <w:r w:rsidRPr="00A01C2E">
        <w:rPr>
          <w:rFonts w:ascii="標楷體" w:eastAsia="標楷體" w:hAnsi="標楷體"/>
          <w:color w:val="000000"/>
          <w:kern w:val="2"/>
        </w:rPr>
        <w:t>On-site audit hours are only available to fully qualified registered FSSC 22000 auditors</w:t>
      </w:r>
      <w:r>
        <w:rPr>
          <w:rFonts w:ascii="標楷體" w:eastAsia="標楷體" w:hAnsi="標楷體" w:hint="eastAsia"/>
          <w:color w:val="000000"/>
          <w:kern w:val="2"/>
        </w:rPr>
        <w:t>.</w:t>
      </w:r>
    </w:p>
    <w:p w14:paraId="22E0531E" w14:textId="77777777" w:rsidR="008702FA" w:rsidRPr="00A01C2E" w:rsidRDefault="008702FA" w:rsidP="008702FA">
      <w:pPr>
        <w:numPr>
          <w:ilvl w:val="1"/>
          <w:numId w:val="10"/>
        </w:numPr>
        <w:spacing w:line="276" w:lineRule="auto"/>
        <w:jc w:val="both"/>
        <w:rPr>
          <w:rFonts w:ascii="標楷體" w:eastAsia="標楷體" w:hAnsi="標楷體"/>
          <w:color w:val="000000"/>
          <w:kern w:val="2"/>
        </w:rPr>
      </w:pPr>
      <w:r w:rsidRPr="00A01C2E">
        <w:rPr>
          <w:rFonts w:ascii="標楷體" w:eastAsia="標楷體" w:hAnsi="標楷體" w:hint="eastAsia"/>
          <w:color w:val="000000"/>
          <w:kern w:val="2"/>
        </w:rPr>
        <w:t>當 FSSC 22000 審核與其他食品安全審核相結合或整合進行結合審核時，報告中所述的審核時間應為結合審核總時間，並應與審</w:t>
      </w:r>
    </w:p>
    <w:p w14:paraId="12E17447" w14:textId="77777777" w:rsidR="008702FA" w:rsidRDefault="008702FA" w:rsidP="008702FA">
      <w:pPr>
        <w:spacing w:line="276" w:lineRule="auto"/>
        <w:ind w:left="425"/>
        <w:jc w:val="both"/>
        <w:rPr>
          <w:rFonts w:ascii="標楷體" w:eastAsia="標楷體" w:hAnsi="標楷體"/>
          <w:color w:val="000000"/>
          <w:kern w:val="2"/>
        </w:rPr>
      </w:pPr>
      <w:r w:rsidRPr="00A01C2E">
        <w:rPr>
          <w:rFonts w:ascii="標楷體" w:eastAsia="標楷體" w:hAnsi="標楷體" w:hint="eastAsia"/>
          <w:color w:val="000000"/>
          <w:kern w:val="2"/>
        </w:rPr>
        <w:t xml:space="preserve">   核計劃相匹配。因此，總審核時間長於單獨 FSSC 22000 審核時間。這被視為審核時間增加，其原因應理由充分。</w:t>
      </w:r>
    </w:p>
    <w:p w14:paraId="02518E56" w14:textId="77777777" w:rsidR="00A01C2E" w:rsidRPr="00A01C2E" w:rsidRDefault="00A01C2E" w:rsidP="00A01C2E">
      <w:pPr>
        <w:spacing w:line="276" w:lineRule="auto"/>
        <w:ind w:left="425"/>
        <w:jc w:val="both"/>
        <w:rPr>
          <w:rFonts w:ascii="標楷體" w:eastAsia="標楷體" w:hAnsi="標楷體"/>
          <w:color w:val="000000"/>
          <w:kern w:val="2"/>
        </w:rPr>
      </w:pPr>
      <w:r>
        <w:rPr>
          <w:rFonts w:ascii="標楷體" w:eastAsia="標楷體" w:hAnsi="標楷體" w:hint="eastAsia"/>
          <w:color w:val="000000"/>
          <w:kern w:val="2"/>
        </w:rPr>
        <w:t xml:space="preserve">   </w:t>
      </w:r>
      <w:r w:rsidRPr="00A01C2E">
        <w:rPr>
          <w:rFonts w:ascii="標楷體" w:eastAsia="標楷體" w:hAnsi="標楷體"/>
          <w:color w:val="000000"/>
          <w:kern w:val="2"/>
        </w:rPr>
        <w:t>When the FSSC 22000 audit is combined or integrated with other food safety audits to perform a combined audit, the audit time stated in the report should be the total combined audit time and should be compared with the audit time.</w:t>
      </w:r>
    </w:p>
    <w:p w14:paraId="0CD42369" w14:textId="0DCE2AD9" w:rsidR="00A01C2E" w:rsidRPr="00A01C2E" w:rsidRDefault="00A01C2E" w:rsidP="00A01C2E">
      <w:pPr>
        <w:spacing w:line="276" w:lineRule="auto"/>
        <w:ind w:left="425"/>
        <w:jc w:val="both"/>
        <w:rPr>
          <w:rFonts w:ascii="標楷體" w:eastAsia="標楷體" w:hAnsi="標楷體"/>
          <w:color w:val="FF0000"/>
          <w:kern w:val="2"/>
          <w:u w:val="single"/>
        </w:rPr>
      </w:pPr>
      <w:r w:rsidRPr="00A01C2E">
        <w:rPr>
          <w:rFonts w:ascii="標楷體" w:eastAsia="標楷體" w:hAnsi="標楷體"/>
          <w:color w:val="000000"/>
          <w:kern w:val="2"/>
        </w:rPr>
        <w:t xml:space="preserve"> nuclear plan. Therefore, the total audit time is longer than the individual FSSC 22000 audit time. This is considered an increase in review time and the reasons should be well-justified.</w:t>
      </w:r>
    </w:p>
    <w:p w14:paraId="6E367B1E" w14:textId="77777777" w:rsidR="00CC40A1" w:rsidRPr="00A01C2E" w:rsidRDefault="00DA1F7A" w:rsidP="00FE152C">
      <w:pPr>
        <w:numPr>
          <w:ilvl w:val="0"/>
          <w:numId w:val="10"/>
        </w:numPr>
        <w:spacing w:line="276" w:lineRule="auto"/>
        <w:jc w:val="both"/>
        <w:rPr>
          <w:rFonts w:ascii="標楷體" w:eastAsia="標楷體" w:hAnsi="標楷體"/>
        </w:rPr>
      </w:pPr>
      <w:r w:rsidRPr="00A01C2E">
        <w:rPr>
          <w:rFonts w:ascii="標楷體" w:eastAsia="標楷體" w:hAnsi="標楷體"/>
        </w:rPr>
        <w:t xml:space="preserve"> </w:t>
      </w:r>
      <w:r w:rsidRPr="00A01C2E">
        <w:rPr>
          <w:rFonts w:ascii="標楷體" w:eastAsia="標楷體" w:hAnsi="標楷體" w:hint="eastAsia"/>
        </w:rPr>
        <w:t>聯合</w:t>
      </w:r>
      <w:r w:rsidR="00DB6B6C" w:rsidRPr="00A01C2E">
        <w:rPr>
          <w:rFonts w:ascii="標楷體" w:eastAsia="標楷體" w:hAnsi="標楷體" w:hint="eastAsia"/>
        </w:rPr>
        <w:t>稽核</w:t>
      </w:r>
      <w:r w:rsidRPr="00A01C2E">
        <w:rPr>
          <w:rFonts w:ascii="標楷體" w:eastAsia="標楷體" w:hAnsi="標楷體"/>
        </w:rPr>
        <w:t>Joint audits</w:t>
      </w:r>
    </w:p>
    <w:p w14:paraId="3B1E17FF" w14:textId="77777777" w:rsidR="00CC40A1" w:rsidRPr="00A01C2E" w:rsidRDefault="00DA1F7A" w:rsidP="00FE152C">
      <w:pPr>
        <w:numPr>
          <w:ilvl w:val="1"/>
          <w:numId w:val="10"/>
        </w:numPr>
        <w:spacing w:line="276" w:lineRule="auto"/>
        <w:jc w:val="both"/>
        <w:rPr>
          <w:rFonts w:ascii="標楷體" w:eastAsia="標楷體" w:hAnsi="標楷體"/>
        </w:rPr>
      </w:pPr>
      <w:r w:rsidRPr="00A01C2E">
        <w:rPr>
          <w:rFonts w:ascii="標楷體" w:eastAsia="標楷體" w:hAnsi="標楷體" w:hint="eastAsia"/>
        </w:rPr>
        <w:t>若</w:t>
      </w:r>
      <w:r w:rsidRPr="00A01C2E">
        <w:rPr>
          <w:rFonts w:ascii="標楷體" w:eastAsia="標楷體" w:hAnsi="標楷體"/>
        </w:rPr>
        <w:t xml:space="preserve"> FSSC 22000 </w:t>
      </w:r>
      <w:r w:rsidR="00DB6B6C" w:rsidRPr="00A01C2E">
        <w:rPr>
          <w:rFonts w:ascii="標楷體" w:eastAsia="標楷體" w:hAnsi="標楷體" w:hint="eastAsia"/>
        </w:rPr>
        <w:t>稽核</w:t>
      </w:r>
      <w:r w:rsidRPr="00A01C2E">
        <w:rPr>
          <w:rFonts w:ascii="標楷體" w:eastAsia="標楷體" w:hAnsi="標楷體" w:hint="eastAsia"/>
        </w:rPr>
        <w:t>與其他</w:t>
      </w:r>
      <w:r w:rsidR="00DB6B6C" w:rsidRPr="00A01C2E">
        <w:rPr>
          <w:rFonts w:ascii="標楷體" w:eastAsia="標楷體" w:hAnsi="標楷體" w:hint="eastAsia"/>
        </w:rPr>
        <w:t>稽核</w:t>
      </w:r>
      <w:r w:rsidRPr="00A01C2E">
        <w:rPr>
          <w:rFonts w:ascii="標楷體" w:eastAsia="標楷體" w:hAnsi="標楷體" w:hint="eastAsia"/>
        </w:rPr>
        <w:t>一同</w:t>
      </w:r>
      <w:r w:rsidR="00DB6B6C" w:rsidRPr="00A01C2E">
        <w:rPr>
          <w:rFonts w:ascii="標楷體" w:eastAsia="標楷體" w:hAnsi="標楷體" w:hint="eastAsia"/>
        </w:rPr>
        <w:t>執行</w:t>
      </w:r>
      <w:r w:rsidRPr="00A01C2E">
        <w:rPr>
          <w:rFonts w:ascii="標楷體" w:eastAsia="標楷體" w:hAnsi="標楷體" w:hint="eastAsia"/>
        </w:rPr>
        <w:t>，則應載明</w:t>
      </w:r>
      <w:r w:rsidRPr="00A01C2E">
        <w:rPr>
          <w:rFonts w:ascii="標楷體" w:eastAsia="標楷體" w:hAnsi="標楷體"/>
        </w:rPr>
        <w:t xml:space="preserve"> FSSC22000 </w:t>
      </w:r>
      <w:r w:rsidR="00DB6B6C" w:rsidRPr="00A01C2E">
        <w:rPr>
          <w:rFonts w:ascii="標楷體" w:eastAsia="標楷體" w:hAnsi="標楷體" w:hint="eastAsia"/>
        </w:rPr>
        <w:t>稽核</w:t>
      </w:r>
      <w:r w:rsidRPr="00A01C2E">
        <w:rPr>
          <w:rFonts w:ascii="標楷體" w:eastAsia="標楷體" w:hAnsi="標楷體" w:hint="eastAsia"/>
        </w:rPr>
        <w:t>的規定時間</w:t>
      </w:r>
      <w:r w:rsidR="00DB6B6C" w:rsidRPr="00A01C2E">
        <w:rPr>
          <w:rFonts w:ascii="標楷體" w:eastAsia="標楷體" w:hAnsi="標楷體" w:hint="eastAsia"/>
        </w:rPr>
        <w:t>之</w:t>
      </w:r>
      <w:r w:rsidRPr="00A01C2E">
        <w:rPr>
          <w:rFonts w:ascii="標楷體" w:eastAsia="標楷體" w:hAnsi="標楷體" w:hint="eastAsia"/>
        </w:rPr>
        <w:t>計算。</w:t>
      </w:r>
    </w:p>
    <w:p w14:paraId="0C8B7346" w14:textId="77777777" w:rsidR="00A170CF" w:rsidRPr="00A01C2E" w:rsidRDefault="00DA1F7A" w:rsidP="00FE152C">
      <w:pPr>
        <w:spacing w:line="276" w:lineRule="auto"/>
        <w:ind w:left="770"/>
        <w:jc w:val="both"/>
        <w:rPr>
          <w:rFonts w:ascii="標楷體" w:eastAsia="標楷體" w:hAnsi="標楷體"/>
        </w:rPr>
      </w:pPr>
      <w:r w:rsidRPr="00A01C2E">
        <w:rPr>
          <w:rFonts w:ascii="標楷體" w:eastAsia="標楷體" w:hAnsi="標楷體"/>
        </w:rPr>
        <w:t>Where the FSSC 22000 audit is undertaken with other audits, then a calculation for the time-allowed of the FSSC 22000 audit only shall be stated.</w:t>
      </w:r>
    </w:p>
    <w:p w14:paraId="5CD1EB8A" w14:textId="77777777" w:rsidR="007F1CE0" w:rsidRPr="00A01C2E" w:rsidRDefault="00394D98" w:rsidP="007F1CE0">
      <w:pPr>
        <w:numPr>
          <w:ilvl w:val="0"/>
          <w:numId w:val="10"/>
        </w:numPr>
        <w:spacing w:line="276" w:lineRule="auto"/>
        <w:jc w:val="both"/>
        <w:rPr>
          <w:rFonts w:ascii="標楷體" w:eastAsia="標楷體" w:hAnsi="標楷體"/>
        </w:rPr>
      </w:pPr>
      <w:r w:rsidRPr="00A01C2E">
        <w:rPr>
          <w:rFonts w:ascii="標楷體" w:eastAsia="標楷體" w:hAnsi="標楷體" w:hint="eastAsia"/>
        </w:rPr>
        <w:t xml:space="preserve"> </w:t>
      </w:r>
      <w:r w:rsidR="007F1CE0" w:rsidRPr="00A01C2E">
        <w:rPr>
          <w:rFonts w:ascii="標楷體" w:eastAsia="標楷體" w:hAnsi="標楷體" w:hint="eastAsia"/>
        </w:rPr>
        <w:t>基礎審核時間計算（單一場所）總的現場審核時間（針對單一場所）定義為</w:t>
      </w:r>
      <w:r w:rsidR="005724DF" w:rsidRPr="00A01C2E">
        <w:rPr>
          <w:rFonts w:ascii="標楷體" w:eastAsia="標楷體" w:hAnsi="標楷體" w:hint="eastAsia"/>
        </w:rPr>
        <w:t xml:space="preserve"> D</w:t>
      </w:r>
      <w:r w:rsidR="007F1CE0" w:rsidRPr="00A01C2E">
        <w:rPr>
          <w:rFonts w:ascii="標楷體" w:eastAsia="標楷體" w:hAnsi="標楷體" w:hint="eastAsia"/>
        </w:rPr>
        <w:t>s + TFSSC，其中：</w:t>
      </w:r>
    </w:p>
    <w:p w14:paraId="7C46064A" w14:textId="77777777" w:rsidR="000E3560" w:rsidRPr="00A01C2E" w:rsidRDefault="000E3560" w:rsidP="000E3560">
      <w:pPr>
        <w:spacing w:line="276" w:lineRule="auto"/>
        <w:ind w:left="425"/>
        <w:jc w:val="both"/>
        <w:rPr>
          <w:rFonts w:ascii="標楷體" w:eastAsia="標楷體" w:hAnsi="標楷體"/>
        </w:rPr>
      </w:pPr>
      <w:r w:rsidRPr="00A01C2E">
        <w:rPr>
          <w:rFonts w:ascii="標楷體" w:eastAsia="標楷體" w:hAnsi="標楷體"/>
        </w:rPr>
        <w:t>Calculation of basic audit time (single site) The total on-site audit time (fo</w:t>
      </w:r>
      <w:r w:rsidR="005724DF" w:rsidRPr="00A01C2E">
        <w:rPr>
          <w:rFonts w:ascii="標楷體" w:eastAsia="標楷體" w:hAnsi="標楷體"/>
        </w:rPr>
        <w:t xml:space="preserve">r a single site) is defined as </w:t>
      </w:r>
      <w:r w:rsidR="005724DF" w:rsidRPr="00A01C2E">
        <w:rPr>
          <w:rFonts w:ascii="標楷體" w:eastAsia="標楷體" w:hAnsi="標楷體" w:hint="eastAsia"/>
        </w:rPr>
        <w:t>D</w:t>
      </w:r>
      <w:r w:rsidRPr="00A01C2E">
        <w:rPr>
          <w:rFonts w:ascii="標楷體" w:eastAsia="標楷體" w:hAnsi="標楷體"/>
        </w:rPr>
        <w:t>s + TFSSC</w:t>
      </w:r>
    </w:p>
    <w:p w14:paraId="256C3A13" w14:textId="6B5E7B73" w:rsidR="007F1CE0" w:rsidRPr="00A01C2E" w:rsidRDefault="001B1E49" w:rsidP="007F1CE0">
      <w:pPr>
        <w:spacing w:line="276" w:lineRule="auto"/>
        <w:ind w:left="425"/>
        <w:jc w:val="both"/>
        <w:rPr>
          <w:rFonts w:ascii="標楷體" w:eastAsia="標楷體" w:hAnsi="標楷體"/>
        </w:rPr>
      </w:pPr>
      <w:r w:rsidRPr="00A01C2E">
        <w:rPr>
          <w:rFonts w:ascii="標楷體" w:eastAsia="標楷體" w:hAnsi="標楷體" w:hint="eastAsia"/>
        </w:rPr>
        <w:t>a) D</w:t>
      </w:r>
      <w:r w:rsidR="007F1CE0" w:rsidRPr="00A01C2E">
        <w:rPr>
          <w:rFonts w:ascii="標楷體" w:eastAsia="標楷體" w:hAnsi="標楷體" w:hint="eastAsia"/>
        </w:rPr>
        <w:t>s =（TD + TH + TFTE），根據 ISO 22003</w:t>
      </w:r>
      <w:r w:rsidR="00A01C2E" w:rsidRPr="00A01C2E">
        <w:rPr>
          <w:rFonts w:ascii="標楷體" w:eastAsia="標楷體" w:hAnsi="標楷體" w:hint="eastAsia"/>
        </w:rPr>
        <w:t>-1</w:t>
      </w:r>
      <w:r w:rsidR="007F1CE0" w:rsidRPr="00A01C2E">
        <w:rPr>
          <w:rFonts w:ascii="標楷體" w:eastAsia="標楷體" w:hAnsi="標楷體" w:hint="eastAsia"/>
        </w:rPr>
        <w:t>:</w:t>
      </w:r>
      <w:r w:rsidR="0009110B" w:rsidRPr="00A01C2E">
        <w:rPr>
          <w:rFonts w:ascii="標楷體" w:eastAsia="標楷體" w:hAnsi="標楷體" w:hint="eastAsia"/>
        </w:rPr>
        <w:t>2022</w:t>
      </w:r>
      <w:r w:rsidR="007F1CE0" w:rsidRPr="00A01C2E">
        <w:rPr>
          <w:rFonts w:ascii="標楷體" w:eastAsia="標楷體" w:hAnsi="標楷體" w:hint="eastAsia"/>
        </w:rPr>
        <w:t xml:space="preserve"> 計算</w:t>
      </w:r>
    </w:p>
    <w:p w14:paraId="43FCA1AD" w14:textId="77777777" w:rsidR="000D5D76" w:rsidRPr="00A01C2E" w:rsidRDefault="007F1CE0" w:rsidP="000E3560">
      <w:pPr>
        <w:numPr>
          <w:ilvl w:val="1"/>
          <w:numId w:val="10"/>
        </w:numPr>
        <w:spacing w:line="276" w:lineRule="auto"/>
        <w:jc w:val="both"/>
        <w:rPr>
          <w:rFonts w:ascii="標楷體" w:eastAsia="標楷體" w:hAnsi="標楷體"/>
        </w:rPr>
      </w:pPr>
      <w:r w:rsidRPr="00A01C2E">
        <w:rPr>
          <w:rFonts w:ascii="標楷體" w:eastAsia="標楷體" w:hAnsi="標楷體" w:hint="eastAsia"/>
        </w:rPr>
        <w:t>b) TFSSC的計算方法如下</w:t>
      </w:r>
      <w:r w:rsidR="000E3560" w:rsidRPr="00A01C2E">
        <w:rPr>
          <w:rFonts w:ascii="標楷體" w:eastAsia="標楷體" w:hAnsi="標楷體"/>
        </w:rPr>
        <w:t>TFSSC is calculated as follows</w:t>
      </w:r>
      <w:r w:rsidRPr="00A01C2E">
        <w:rPr>
          <w:rFonts w:ascii="標楷體" w:eastAsia="標楷體" w:hAnsi="標楷體" w:hint="eastAsia"/>
        </w:rPr>
        <w:t>：</w:t>
      </w:r>
    </w:p>
    <w:p w14:paraId="4DD33B38" w14:textId="2DF6E0DB" w:rsidR="00CC40A1" w:rsidRPr="00A01C2E" w:rsidRDefault="00DA1F7A" w:rsidP="00FE152C">
      <w:pPr>
        <w:numPr>
          <w:ilvl w:val="2"/>
          <w:numId w:val="10"/>
        </w:numPr>
        <w:spacing w:line="276" w:lineRule="auto"/>
        <w:jc w:val="both"/>
        <w:rPr>
          <w:rFonts w:ascii="標楷體" w:eastAsia="標楷體" w:hAnsi="標楷體"/>
        </w:rPr>
      </w:pPr>
      <w:r w:rsidRPr="00A01C2E">
        <w:rPr>
          <w:rFonts w:ascii="標楷體" w:eastAsia="標楷體" w:hAnsi="標楷體" w:hint="eastAsia"/>
        </w:rPr>
        <w:t>方案要求除</w:t>
      </w:r>
      <w:r w:rsidRPr="00A01C2E">
        <w:rPr>
          <w:rFonts w:ascii="標楷體" w:eastAsia="標楷體" w:hAnsi="標楷體"/>
        </w:rPr>
        <w:t xml:space="preserve"> ISO 22003</w:t>
      </w:r>
      <w:r w:rsidR="00A01C2E" w:rsidRPr="00A01C2E">
        <w:rPr>
          <w:rFonts w:ascii="標楷體" w:eastAsia="標楷體" w:hAnsi="標楷體" w:hint="eastAsia"/>
        </w:rPr>
        <w:t>-1</w:t>
      </w:r>
      <w:r w:rsidRPr="00A01C2E">
        <w:rPr>
          <w:rFonts w:ascii="標楷體" w:eastAsia="標楷體" w:hAnsi="標楷體"/>
        </w:rPr>
        <w:t>:</w:t>
      </w:r>
      <w:r w:rsidR="00A01C2E" w:rsidRPr="00A01C2E">
        <w:rPr>
          <w:rFonts w:ascii="標楷體" w:eastAsia="標楷體" w:hAnsi="標楷體" w:hint="eastAsia"/>
        </w:rPr>
        <w:t xml:space="preserve"> </w:t>
      </w:r>
      <w:r w:rsidR="0009110B" w:rsidRPr="00A01C2E">
        <w:rPr>
          <w:rFonts w:ascii="標楷體" w:eastAsia="標楷體" w:hAnsi="標楷體" w:hint="eastAsia"/>
        </w:rPr>
        <w:t>2022</w:t>
      </w:r>
      <w:r w:rsidRPr="00A01C2E">
        <w:rPr>
          <w:rFonts w:ascii="標楷體" w:eastAsia="標楷體" w:hAnsi="標楷體"/>
        </w:rPr>
        <w:t xml:space="preserve"> </w:t>
      </w:r>
      <w:r w:rsidRPr="00A01C2E">
        <w:rPr>
          <w:rFonts w:ascii="標楷體" w:eastAsia="標楷體" w:hAnsi="標楷體" w:hint="eastAsia"/>
        </w:rPr>
        <w:t>條款</w:t>
      </w:r>
      <w:r w:rsidRPr="00A01C2E">
        <w:rPr>
          <w:rFonts w:ascii="標楷體" w:eastAsia="標楷體" w:hAnsi="標楷體"/>
        </w:rPr>
        <w:t xml:space="preserve"> 9.1.4 </w:t>
      </w:r>
      <w:r w:rsidRPr="00A01C2E">
        <w:rPr>
          <w:rFonts w:ascii="標楷體" w:eastAsia="標楷體" w:hAnsi="標楷體" w:hint="eastAsia"/>
        </w:rPr>
        <w:t>和附錄</w:t>
      </w:r>
      <w:r w:rsidRPr="00A01C2E">
        <w:rPr>
          <w:rFonts w:ascii="標楷體" w:eastAsia="標楷體" w:hAnsi="標楷體"/>
        </w:rPr>
        <w:t xml:space="preserve"> B </w:t>
      </w:r>
      <w:r w:rsidRPr="00A01C2E">
        <w:rPr>
          <w:rFonts w:ascii="標楷體" w:eastAsia="標楷體" w:hAnsi="標楷體" w:hint="eastAsia"/>
        </w:rPr>
        <w:t>中規定的</w:t>
      </w:r>
      <w:r w:rsidR="00DB6B6C" w:rsidRPr="00A01C2E">
        <w:rPr>
          <w:rFonts w:ascii="標楷體" w:eastAsia="標楷體" w:hAnsi="標楷體" w:hint="eastAsia"/>
        </w:rPr>
        <w:t>稽核</w:t>
      </w:r>
      <w:r w:rsidRPr="00A01C2E">
        <w:rPr>
          <w:rFonts w:ascii="標楷體" w:eastAsia="標楷體" w:hAnsi="標楷體" w:hint="eastAsia"/>
        </w:rPr>
        <w:t>時間（包括準備、現場</w:t>
      </w:r>
      <w:r w:rsidR="00DB6B6C" w:rsidRPr="00A01C2E">
        <w:rPr>
          <w:rFonts w:ascii="標楷體" w:eastAsia="標楷體" w:hAnsi="標楷體" w:hint="eastAsia"/>
        </w:rPr>
        <w:t>稽核</w:t>
      </w:r>
      <w:r w:rsidRPr="00A01C2E">
        <w:rPr>
          <w:rFonts w:ascii="標楷體" w:eastAsia="標楷體" w:hAnsi="標楷體" w:hint="eastAsia"/>
        </w:rPr>
        <w:t>和報告）外，</w:t>
      </w:r>
      <w:r w:rsidR="00DB6B6C" w:rsidRPr="00A01C2E">
        <w:rPr>
          <w:rFonts w:ascii="標楷體" w:eastAsia="標楷體" w:hAnsi="標楷體" w:hint="eastAsia"/>
        </w:rPr>
        <w:t>驗</w:t>
      </w:r>
      <w:r w:rsidRPr="00A01C2E">
        <w:rPr>
          <w:rFonts w:ascii="標楷體" w:eastAsia="標楷體" w:hAnsi="標楷體" w:hint="eastAsia"/>
        </w:rPr>
        <w:t>證機構</w:t>
      </w:r>
      <w:r w:rsidRPr="00A01C2E">
        <w:rPr>
          <w:rFonts w:ascii="標楷體" w:eastAsia="標楷體" w:hAnsi="標楷體"/>
        </w:rPr>
        <w:t xml:space="preserve"> (CB) </w:t>
      </w:r>
      <w:r w:rsidRPr="00A01C2E">
        <w:rPr>
          <w:rFonts w:ascii="標楷體" w:eastAsia="標楷體" w:hAnsi="標楷體" w:hint="eastAsia"/>
        </w:rPr>
        <w:t>應增加</w:t>
      </w:r>
      <w:r w:rsidRPr="00A01C2E">
        <w:rPr>
          <w:rFonts w:ascii="標楷體" w:eastAsia="標楷體" w:hAnsi="標楷體"/>
        </w:rPr>
        <w:t xml:space="preserve"> 0.5-1 </w:t>
      </w:r>
      <w:r w:rsidRPr="00A01C2E">
        <w:rPr>
          <w:rFonts w:ascii="標楷體" w:eastAsia="標楷體" w:hAnsi="標楷體" w:hint="eastAsia"/>
        </w:rPr>
        <w:t>個</w:t>
      </w:r>
      <w:r w:rsidR="00DB6B6C" w:rsidRPr="00A01C2E">
        <w:rPr>
          <w:rFonts w:ascii="標楷體" w:eastAsia="標楷體" w:hAnsi="標楷體" w:hint="eastAsia"/>
        </w:rPr>
        <w:t>稽核</w:t>
      </w:r>
      <w:r w:rsidRPr="00A01C2E">
        <w:rPr>
          <w:rFonts w:ascii="標楷體" w:eastAsia="標楷體" w:hAnsi="標楷體" w:hint="eastAsia"/>
        </w:rPr>
        <w:t>人天（</w:t>
      </w:r>
      <w:r w:rsidRPr="00A01C2E">
        <w:rPr>
          <w:rFonts w:ascii="標楷體" w:eastAsia="標楷體" w:hAnsi="標楷體"/>
        </w:rPr>
        <w:t xml:space="preserve">4-8 </w:t>
      </w:r>
      <w:r w:rsidRPr="00A01C2E">
        <w:rPr>
          <w:rFonts w:ascii="標楷體" w:eastAsia="標楷體" w:hAnsi="標楷體" w:hint="eastAsia"/>
        </w:rPr>
        <w:t>個工時，具體取決於如下規定的組織規模）以便對相關前提方案進行</w:t>
      </w:r>
      <w:r w:rsidR="00DB6B6C" w:rsidRPr="00A01C2E">
        <w:rPr>
          <w:rFonts w:ascii="標楷體" w:eastAsia="標楷體" w:hAnsi="標楷體" w:hint="eastAsia"/>
        </w:rPr>
        <w:t>稽核</w:t>
      </w:r>
      <w:r w:rsidRPr="00A01C2E">
        <w:rPr>
          <w:rFonts w:ascii="標楷體" w:eastAsia="標楷體" w:hAnsi="標楷體" w:hint="eastAsia"/>
        </w:rPr>
        <w:t>。</w:t>
      </w:r>
      <w:r w:rsidR="00CC40A1" w:rsidRPr="00A01C2E">
        <w:rPr>
          <w:rFonts w:ascii="標楷體" w:eastAsia="標楷體" w:hAnsi="標楷體"/>
        </w:rPr>
        <w:t xml:space="preserve"> </w:t>
      </w:r>
    </w:p>
    <w:p w14:paraId="3B93B739" w14:textId="36C8473C" w:rsidR="00DA1F7A" w:rsidRPr="00A01C2E" w:rsidRDefault="00DA1F7A" w:rsidP="00FE152C">
      <w:pPr>
        <w:spacing w:line="276" w:lineRule="auto"/>
        <w:ind w:left="1418"/>
        <w:jc w:val="both"/>
        <w:rPr>
          <w:rFonts w:ascii="標楷體" w:eastAsia="標楷體" w:hAnsi="標楷體"/>
        </w:rPr>
      </w:pPr>
      <w:r w:rsidRPr="00A01C2E">
        <w:rPr>
          <w:rFonts w:ascii="標楷體" w:eastAsia="標楷體" w:hAnsi="標楷體"/>
        </w:rPr>
        <w:lastRenderedPageBreak/>
        <w:t>The Scheme requires that in addition to the audit time (which includes preparation, on-site audit and reporting) as stipulated in clause 9.1.4 and Annex B of ISO 22003</w:t>
      </w:r>
      <w:r w:rsidR="00A01C2E">
        <w:rPr>
          <w:rFonts w:ascii="標楷體" w:eastAsia="標楷體" w:hAnsi="標楷體" w:hint="eastAsia"/>
        </w:rPr>
        <w:t>-1</w:t>
      </w:r>
      <w:r w:rsidRPr="00A01C2E">
        <w:rPr>
          <w:rFonts w:ascii="標楷體" w:eastAsia="標楷體" w:hAnsi="標楷體"/>
        </w:rPr>
        <w:t>:</w:t>
      </w:r>
      <w:r w:rsidR="0009110B" w:rsidRPr="00A01C2E">
        <w:rPr>
          <w:rFonts w:ascii="標楷體" w:eastAsia="標楷體" w:hAnsi="標楷體" w:hint="eastAsia"/>
        </w:rPr>
        <w:t>2022</w:t>
      </w:r>
      <w:r w:rsidRPr="00A01C2E">
        <w:rPr>
          <w:rFonts w:ascii="標楷體" w:eastAsia="標楷體" w:hAnsi="標楷體"/>
        </w:rPr>
        <w:t xml:space="preserve">, the CB shall add 0.5 – 1 auditor day (4-8 working hours, depending on the size of the organization as specified below) for the audit on the implementation of the relevant Pre-Requisite Program(s).   </w:t>
      </w:r>
    </w:p>
    <w:p w14:paraId="2CE8E46B" w14:textId="77777777" w:rsidR="00CC40A1" w:rsidRPr="00A01C2E" w:rsidRDefault="00DA1F7A" w:rsidP="00FE152C">
      <w:pPr>
        <w:numPr>
          <w:ilvl w:val="2"/>
          <w:numId w:val="10"/>
        </w:numPr>
        <w:spacing w:line="276" w:lineRule="auto"/>
        <w:jc w:val="both"/>
        <w:rPr>
          <w:rFonts w:ascii="標楷體" w:eastAsia="標楷體" w:hAnsi="標楷體"/>
        </w:rPr>
      </w:pPr>
      <w:r w:rsidRPr="00A01C2E">
        <w:rPr>
          <w:rFonts w:ascii="標楷體" w:eastAsia="標楷體" w:hAnsi="標楷體" w:hint="eastAsia"/>
        </w:rPr>
        <w:t>這適用於</w:t>
      </w:r>
      <w:r w:rsidR="00DB6B6C" w:rsidRPr="00A01C2E">
        <w:rPr>
          <w:rFonts w:ascii="標楷體" w:eastAsia="標楷體" w:hAnsi="標楷體" w:hint="eastAsia"/>
        </w:rPr>
        <w:t>正式評鑑</w:t>
      </w:r>
      <w:r w:rsidRPr="00A01C2E">
        <w:rPr>
          <w:rFonts w:ascii="標楷體" w:eastAsia="標楷體" w:hAnsi="標楷體" w:hint="eastAsia"/>
        </w:rPr>
        <w:t>、</w:t>
      </w:r>
      <w:r w:rsidR="00DB6B6C" w:rsidRPr="00A01C2E">
        <w:rPr>
          <w:rFonts w:ascii="標楷體" w:eastAsia="標楷體" w:hAnsi="標楷體" w:hint="eastAsia"/>
        </w:rPr>
        <w:t>追蹤評鑑</w:t>
      </w:r>
      <w:r w:rsidRPr="00A01C2E">
        <w:rPr>
          <w:rFonts w:ascii="標楷體" w:eastAsia="標楷體" w:hAnsi="標楷體" w:hint="eastAsia"/>
        </w:rPr>
        <w:t>（通知或不通知）和</w:t>
      </w:r>
      <w:r w:rsidR="00DB6B6C" w:rsidRPr="00A01C2E">
        <w:rPr>
          <w:rFonts w:ascii="標楷體" w:eastAsia="標楷體" w:hAnsi="標楷體" w:hint="eastAsia"/>
        </w:rPr>
        <w:t>重新評鑑</w:t>
      </w:r>
      <w:r w:rsidRPr="00A01C2E">
        <w:rPr>
          <w:rFonts w:ascii="標楷體" w:eastAsia="標楷體" w:hAnsi="標楷體" w:hint="eastAsia"/>
        </w:rPr>
        <w:t>。</w:t>
      </w:r>
    </w:p>
    <w:p w14:paraId="7D8FA71F" w14:textId="77777777" w:rsidR="00BB0EB3" w:rsidRPr="00A01C2E" w:rsidRDefault="00BB0EB3" w:rsidP="00FE152C">
      <w:pPr>
        <w:spacing w:line="276" w:lineRule="auto"/>
        <w:ind w:left="1418"/>
        <w:jc w:val="both"/>
        <w:rPr>
          <w:rFonts w:ascii="標楷體" w:eastAsia="標楷體" w:hAnsi="標楷體"/>
        </w:rPr>
      </w:pPr>
      <w:r w:rsidRPr="00A01C2E">
        <w:rPr>
          <w:rFonts w:ascii="標楷體" w:eastAsia="標楷體" w:hAnsi="標楷體"/>
        </w:rPr>
        <w:t>This is applicable to initial, surveillance (announced or unannounced) and recertification audits.</w:t>
      </w:r>
    </w:p>
    <w:p w14:paraId="0B0B50B1" w14:textId="77777777" w:rsidR="00AD66DF" w:rsidRPr="00A01C2E" w:rsidRDefault="00DA1F7A" w:rsidP="00AD66DF">
      <w:pPr>
        <w:numPr>
          <w:ilvl w:val="2"/>
          <w:numId w:val="10"/>
        </w:numPr>
        <w:spacing w:line="276" w:lineRule="auto"/>
        <w:jc w:val="both"/>
        <w:rPr>
          <w:rFonts w:ascii="標楷體" w:eastAsia="標楷體" w:hAnsi="標楷體"/>
        </w:rPr>
      </w:pPr>
      <w:r w:rsidRPr="00A01C2E">
        <w:rPr>
          <w:rFonts w:ascii="標楷體" w:eastAsia="標楷體" w:hAnsi="標楷體" w:hint="eastAsia"/>
        </w:rPr>
        <w:t>組織規模和複雜性</w:t>
      </w:r>
      <w:r w:rsidR="00BB0EB3" w:rsidRPr="00A01C2E">
        <w:rPr>
          <w:rFonts w:ascii="標楷體" w:eastAsia="標楷體" w:hAnsi="標楷體"/>
        </w:rPr>
        <w:t xml:space="preserve">Organization size and complexity </w:t>
      </w:r>
      <w:r w:rsidR="00DB6B6C" w:rsidRPr="00A01C2E">
        <w:rPr>
          <w:rFonts w:ascii="標楷體" w:eastAsia="標楷體" w:hAnsi="標楷體" w:hint="eastAsia"/>
        </w:rPr>
        <w:t>：</w:t>
      </w:r>
      <w:r w:rsidR="00BB0EB3" w:rsidRPr="00A01C2E">
        <w:rPr>
          <w:rFonts w:ascii="標楷體" w:eastAsia="標楷體" w:hAnsi="標楷體"/>
        </w:rPr>
        <w:t xml:space="preserve"> </w:t>
      </w:r>
    </w:p>
    <w:p w14:paraId="4C2356AA" w14:textId="077B4678" w:rsidR="000D5D76" w:rsidRPr="00A01C2E" w:rsidRDefault="00DA1F7A" w:rsidP="00FE152C">
      <w:pPr>
        <w:numPr>
          <w:ilvl w:val="3"/>
          <w:numId w:val="10"/>
        </w:numPr>
        <w:spacing w:line="276" w:lineRule="auto"/>
        <w:jc w:val="both"/>
        <w:rPr>
          <w:rFonts w:ascii="標楷體" w:eastAsia="標楷體" w:hAnsi="標楷體"/>
        </w:rPr>
      </w:pPr>
      <w:r w:rsidRPr="00A01C2E">
        <w:rPr>
          <w:rFonts w:ascii="標楷體" w:eastAsia="標楷體" w:hAnsi="標楷體" w:hint="eastAsia"/>
        </w:rPr>
        <w:t>現場增加</w:t>
      </w:r>
      <w:r w:rsidRPr="00A01C2E">
        <w:rPr>
          <w:rFonts w:ascii="標楷體" w:eastAsia="標楷體" w:hAnsi="標楷體"/>
        </w:rPr>
        <w:t xml:space="preserve"> </w:t>
      </w:r>
      <w:r w:rsidR="007D076C" w:rsidRPr="00A01C2E">
        <w:rPr>
          <w:rFonts w:ascii="標楷體" w:eastAsia="標楷體" w:hAnsi="標楷體" w:hint="eastAsia"/>
        </w:rPr>
        <w:t>1</w:t>
      </w:r>
      <w:r w:rsidRPr="00A01C2E">
        <w:rPr>
          <w:rFonts w:ascii="標楷體" w:eastAsia="標楷體" w:hAnsi="標楷體"/>
        </w:rPr>
        <w:t xml:space="preserve"> </w:t>
      </w:r>
      <w:r w:rsidRPr="00A01C2E">
        <w:rPr>
          <w:rFonts w:ascii="標楷體" w:eastAsia="標楷體" w:hAnsi="標楷體" w:hint="eastAsia"/>
        </w:rPr>
        <w:t>個</w:t>
      </w:r>
      <w:r w:rsidR="00DB6B6C" w:rsidRPr="00A01C2E">
        <w:rPr>
          <w:rFonts w:ascii="標楷體" w:eastAsia="標楷體" w:hAnsi="標楷體" w:hint="eastAsia"/>
        </w:rPr>
        <w:t>稽核</w:t>
      </w:r>
      <w:r w:rsidRPr="00A01C2E">
        <w:rPr>
          <w:rFonts w:ascii="標楷體" w:eastAsia="標楷體" w:hAnsi="標楷體" w:hint="eastAsia"/>
        </w:rPr>
        <w:t>人天（</w:t>
      </w:r>
      <w:r w:rsidR="007D076C" w:rsidRPr="00A01C2E">
        <w:rPr>
          <w:rFonts w:ascii="標楷體" w:eastAsia="標楷體" w:hAnsi="標楷體" w:hint="eastAsia"/>
        </w:rPr>
        <w:t>8</w:t>
      </w:r>
      <w:r w:rsidRPr="00A01C2E">
        <w:rPr>
          <w:rFonts w:ascii="標楷體" w:eastAsia="標楷體" w:hAnsi="標楷體"/>
        </w:rPr>
        <w:t xml:space="preserve"> </w:t>
      </w:r>
      <w:r w:rsidRPr="00A01C2E">
        <w:rPr>
          <w:rFonts w:ascii="標楷體" w:eastAsia="標楷體" w:hAnsi="標楷體" w:hint="eastAsia"/>
        </w:rPr>
        <w:t>個工時）（包括食品欺詐預防和食品防護的評估），當企業未達到：</w:t>
      </w:r>
      <w:r w:rsidR="000D5D76" w:rsidRPr="00A01C2E">
        <w:rPr>
          <w:rFonts w:ascii="標楷體" w:eastAsia="標楷體" w:hAnsi="標楷體"/>
        </w:rPr>
        <w:t xml:space="preserve"> </w:t>
      </w:r>
    </w:p>
    <w:p w14:paraId="02C092BA" w14:textId="1944D912" w:rsidR="00BB0EB3" w:rsidRPr="00A01C2E" w:rsidRDefault="007D076C" w:rsidP="00FE152C">
      <w:pPr>
        <w:spacing w:line="276" w:lineRule="auto"/>
        <w:ind w:left="1984"/>
        <w:jc w:val="both"/>
        <w:rPr>
          <w:rFonts w:ascii="標楷體" w:eastAsia="標楷體" w:hAnsi="標楷體"/>
        </w:rPr>
      </w:pPr>
      <w:r w:rsidRPr="00A01C2E">
        <w:rPr>
          <w:rFonts w:ascii="標楷體" w:eastAsia="標楷體" w:hAnsi="標楷體" w:hint="eastAsia"/>
        </w:rPr>
        <w:t>1</w:t>
      </w:r>
      <w:r w:rsidR="00BB0EB3" w:rsidRPr="00A01C2E">
        <w:rPr>
          <w:rFonts w:ascii="標楷體" w:eastAsia="標楷體" w:hAnsi="標楷體"/>
        </w:rPr>
        <w:t xml:space="preserve"> auditor day (</w:t>
      </w:r>
      <w:r w:rsidRPr="00A01C2E">
        <w:rPr>
          <w:rFonts w:ascii="標楷體" w:eastAsia="標楷體" w:hAnsi="標楷體" w:hint="eastAsia"/>
        </w:rPr>
        <w:t>8</w:t>
      </w:r>
      <w:r w:rsidR="00BB0EB3" w:rsidRPr="00A01C2E">
        <w:rPr>
          <w:rFonts w:ascii="標楷體" w:eastAsia="標楷體" w:hAnsi="標楷體"/>
        </w:rPr>
        <w:t xml:space="preserve"> working hours) on-site (including food fraud prevention and food defense assessment) when the company has less than:</w:t>
      </w:r>
    </w:p>
    <w:p w14:paraId="30C98A51" w14:textId="77777777" w:rsidR="00DB6B6C" w:rsidRPr="00A01C2E" w:rsidRDefault="00DA1F7A" w:rsidP="00FE152C">
      <w:pPr>
        <w:numPr>
          <w:ilvl w:val="4"/>
          <w:numId w:val="10"/>
        </w:numPr>
        <w:spacing w:line="276" w:lineRule="auto"/>
        <w:jc w:val="both"/>
        <w:rPr>
          <w:rFonts w:ascii="標楷體" w:eastAsia="標楷體" w:hAnsi="標楷體"/>
        </w:rPr>
      </w:pPr>
      <w:r w:rsidRPr="00A01C2E">
        <w:rPr>
          <w:rFonts w:ascii="標楷體" w:eastAsia="標楷體" w:hAnsi="標楷體"/>
        </w:rPr>
        <w:t xml:space="preserve"> 250 </w:t>
      </w:r>
      <w:r w:rsidRPr="00A01C2E">
        <w:rPr>
          <w:rFonts w:ascii="標楷體" w:eastAsia="標楷體" w:hAnsi="標楷體" w:hint="eastAsia"/>
        </w:rPr>
        <w:t>名全日制員工</w:t>
      </w:r>
      <w:r w:rsidRPr="00A01C2E">
        <w:rPr>
          <w:rFonts w:ascii="標楷體" w:eastAsia="標楷體" w:hAnsi="標楷體"/>
        </w:rPr>
        <w:t xml:space="preserve"> (FTE) </w:t>
      </w:r>
      <w:r w:rsidRPr="00A01C2E">
        <w:rPr>
          <w:rFonts w:ascii="標楷體" w:eastAsia="標楷體" w:hAnsi="標楷體" w:hint="eastAsia"/>
        </w:rPr>
        <w:t>以及</w:t>
      </w:r>
    </w:p>
    <w:p w14:paraId="3ECC075E" w14:textId="77777777" w:rsidR="000D5D76" w:rsidRPr="00A01C2E" w:rsidRDefault="00BB0EB3" w:rsidP="00FE152C">
      <w:pPr>
        <w:spacing w:line="276" w:lineRule="auto"/>
        <w:ind w:left="2551" w:firstLineChars="50" w:firstLine="120"/>
        <w:jc w:val="both"/>
        <w:rPr>
          <w:rFonts w:ascii="標楷體" w:eastAsia="標楷體" w:hAnsi="標楷體"/>
        </w:rPr>
      </w:pPr>
      <w:r w:rsidRPr="00A01C2E">
        <w:rPr>
          <w:rFonts w:ascii="標楷體" w:eastAsia="標楷體" w:hAnsi="標楷體"/>
        </w:rPr>
        <w:t xml:space="preserve">250 FTE and </w:t>
      </w:r>
    </w:p>
    <w:p w14:paraId="344365A2" w14:textId="77777777" w:rsidR="000D5D76" w:rsidRPr="00A01C2E" w:rsidRDefault="00DA1F7A" w:rsidP="00FE152C">
      <w:pPr>
        <w:numPr>
          <w:ilvl w:val="4"/>
          <w:numId w:val="10"/>
        </w:numPr>
        <w:spacing w:line="276" w:lineRule="auto"/>
        <w:jc w:val="both"/>
        <w:rPr>
          <w:rFonts w:ascii="標楷體" w:eastAsia="標楷體" w:hAnsi="標楷體"/>
        </w:rPr>
      </w:pPr>
      <w:r w:rsidRPr="00A01C2E">
        <w:rPr>
          <w:rFonts w:ascii="標楷體" w:eastAsia="標楷體" w:hAnsi="標楷體"/>
        </w:rPr>
        <w:t xml:space="preserve"> 3 </w:t>
      </w:r>
      <w:r w:rsidRPr="00A01C2E">
        <w:rPr>
          <w:rFonts w:ascii="標楷體" w:eastAsia="標楷體" w:hAnsi="標楷體" w:hint="eastAsia"/>
        </w:rPr>
        <w:t>項</w:t>
      </w:r>
      <w:r w:rsidRPr="00A01C2E">
        <w:rPr>
          <w:rFonts w:ascii="標楷體" w:eastAsia="標楷體" w:hAnsi="標楷體"/>
        </w:rPr>
        <w:t xml:space="preserve"> HACCP </w:t>
      </w:r>
      <w:r w:rsidRPr="00A01C2E">
        <w:rPr>
          <w:rFonts w:ascii="標楷體" w:eastAsia="標楷體" w:hAnsi="標楷體" w:hint="eastAsia"/>
        </w:rPr>
        <w:t>項目。</w:t>
      </w:r>
      <w:r w:rsidR="000D5D76" w:rsidRPr="00A01C2E">
        <w:rPr>
          <w:rFonts w:ascii="標楷體" w:eastAsia="標楷體" w:hAnsi="標楷體"/>
        </w:rPr>
        <w:t xml:space="preserve"> </w:t>
      </w:r>
    </w:p>
    <w:p w14:paraId="189ED271" w14:textId="77777777" w:rsidR="00BB0EB3" w:rsidRPr="00A01C2E" w:rsidRDefault="00BB0EB3" w:rsidP="00FE152C">
      <w:pPr>
        <w:spacing w:line="276" w:lineRule="auto"/>
        <w:ind w:left="2551" w:firstLineChars="50" w:firstLine="120"/>
        <w:jc w:val="both"/>
        <w:rPr>
          <w:rFonts w:ascii="標楷體" w:eastAsia="標楷體" w:hAnsi="標楷體"/>
        </w:rPr>
      </w:pPr>
      <w:r w:rsidRPr="00A01C2E">
        <w:rPr>
          <w:rFonts w:ascii="標楷體" w:eastAsia="標楷體" w:hAnsi="標楷體"/>
        </w:rPr>
        <w:t>3 HACCP studies</w:t>
      </w:r>
    </w:p>
    <w:p w14:paraId="1FFC03AF" w14:textId="4C533754" w:rsidR="000D5D76" w:rsidRPr="0068321A" w:rsidRDefault="00DA1F7A" w:rsidP="00FE152C">
      <w:pPr>
        <w:numPr>
          <w:ilvl w:val="3"/>
          <w:numId w:val="10"/>
        </w:numPr>
        <w:spacing w:line="276" w:lineRule="auto"/>
        <w:jc w:val="both"/>
        <w:rPr>
          <w:rFonts w:ascii="標楷體" w:eastAsia="標楷體" w:hAnsi="標楷體"/>
        </w:rPr>
      </w:pPr>
      <w:r w:rsidRPr="00A01C2E">
        <w:rPr>
          <w:rFonts w:ascii="標楷體" w:eastAsia="標楷體" w:hAnsi="標楷體"/>
        </w:rPr>
        <w:t xml:space="preserve"> </w:t>
      </w:r>
      <w:r w:rsidRPr="00A01C2E">
        <w:rPr>
          <w:rFonts w:ascii="標楷體" w:eastAsia="標楷體" w:hAnsi="標楷體" w:hint="eastAsia"/>
        </w:rPr>
        <w:t>現場增加</w:t>
      </w:r>
      <w:r w:rsidRPr="00A01C2E">
        <w:rPr>
          <w:rFonts w:ascii="標楷體" w:eastAsia="標楷體" w:hAnsi="標楷體"/>
        </w:rPr>
        <w:t xml:space="preserve"> </w:t>
      </w:r>
      <w:r w:rsidR="007D076C" w:rsidRPr="0068321A">
        <w:rPr>
          <w:rFonts w:ascii="標楷體" w:eastAsia="標楷體" w:hAnsi="標楷體" w:hint="eastAsia"/>
        </w:rPr>
        <w:t>1.5</w:t>
      </w:r>
      <w:r w:rsidRPr="0068321A">
        <w:rPr>
          <w:rFonts w:ascii="標楷體" w:eastAsia="標楷體" w:hAnsi="標楷體"/>
        </w:rPr>
        <w:t xml:space="preserve"> </w:t>
      </w:r>
      <w:r w:rsidRPr="0068321A">
        <w:rPr>
          <w:rFonts w:ascii="標楷體" w:eastAsia="標楷體" w:hAnsi="標楷體" w:hint="eastAsia"/>
        </w:rPr>
        <w:t>個審核人天（</w:t>
      </w:r>
      <w:r w:rsidR="007D076C" w:rsidRPr="0068321A">
        <w:rPr>
          <w:rFonts w:ascii="標楷體" w:eastAsia="標楷體" w:hAnsi="標楷體" w:hint="eastAsia"/>
        </w:rPr>
        <w:t>12</w:t>
      </w:r>
      <w:r w:rsidRPr="0068321A">
        <w:rPr>
          <w:rFonts w:ascii="標楷體" w:eastAsia="標楷體" w:hAnsi="標楷體"/>
        </w:rPr>
        <w:t xml:space="preserve"> </w:t>
      </w:r>
      <w:r w:rsidRPr="0068321A">
        <w:rPr>
          <w:rFonts w:ascii="標楷體" w:eastAsia="標楷體" w:hAnsi="標楷體" w:hint="eastAsia"/>
        </w:rPr>
        <w:t>個工時）（包括食品欺詐和食品防護的評估），當企業達到：</w:t>
      </w:r>
      <w:r w:rsidR="000D5D76" w:rsidRPr="0068321A">
        <w:rPr>
          <w:rFonts w:ascii="標楷體" w:eastAsia="標楷體" w:hAnsi="標楷體"/>
        </w:rPr>
        <w:t xml:space="preserve"> </w:t>
      </w:r>
    </w:p>
    <w:p w14:paraId="7F3CA096" w14:textId="77777777" w:rsidR="00A341E4" w:rsidRDefault="007D076C" w:rsidP="007D076C">
      <w:pPr>
        <w:spacing w:line="276" w:lineRule="auto"/>
        <w:ind w:firstLineChars="900" w:firstLine="2160"/>
        <w:jc w:val="both"/>
        <w:rPr>
          <w:rFonts w:ascii="標楷體" w:eastAsia="標楷體" w:hAnsi="標楷體"/>
        </w:rPr>
      </w:pPr>
      <w:r w:rsidRPr="0068321A">
        <w:rPr>
          <w:rFonts w:ascii="標楷體" w:eastAsia="標楷體" w:hAnsi="標楷體" w:hint="eastAsia"/>
        </w:rPr>
        <w:t>1.5</w:t>
      </w:r>
      <w:r w:rsidR="0068321A" w:rsidRPr="0068321A">
        <w:rPr>
          <w:rFonts w:ascii="標楷體" w:eastAsia="標楷體" w:hAnsi="標楷體" w:hint="eastAsia"/>
          <w:u w:val="single"/>
        </w:rPr>
        <w:t xml:space="preserve"> </w:t>
      </w:r>
      <w:r w:rsidR="00BB0EB3" w:rsidRPr="0068321A">
        <w:rPr>
          <w:rFonts w:ascii="標楷體" w:eastAsia="標楷體" w:hAnsi="標楷體"/>
        </w:rPr>
        <w:t>auditor day (</w:t>
      </w:r>
      <w:r w:rsidRPr="0068321A">
        <w:rPr>
          <w:rFonts w:ascii="標楷體" w:eastAsia="標楷體" w:hAnsi="標楷體" w:hint="eastAsia"/>
        </w:rPr>
        <w:t>12</w:t>
      </w:r>
      <w:r w:rsidR="00BB0EB3" w:rsidRPr="0068321A">
        <w:rPr>
          <w:rFonts w:ascii="標楷體" w:eastAsia="標楷體" w:hAnsi="標楷體"/>
        </w:rPr>
        <w:t xml:space="preserve"> wo</w:t>
      </w:r>
      <w:r w:rsidR="00BB0EB3" w:rsidRPr="00A01C2E">
        <w:rPr>
          <w:rFonts w:ascii="標楷體" w:eastAsia="標楷體" w:hAnsi="標楷體"/>
        </w:rPr>
        <w:t>rking hours) on-site (including food fraud prevention and food defense assessment)</w:t>
      </w:r>
    </w:p>
    <w:p w14:paraId="26F7BE16" w14:textId="0511D729" w:rsidR="00BB0EB3" w:rsidRPr="00A01C2E" w:rsidRDefault="00BB0EB3" w:rsidP="00A341E4">
      <w:pPr>
        <w:spacing w:line="276" w:lineRule="auto"/>
        <w:ind w:firstLineChars="1000" w:firstLine="2400"/>
        <w:jc w:val="both"/>
        <w:rPr>
          <w:rFonts w:ascii="標楷體" w:eastAsia="標楷體" w:hAnsi="標楷體"/>
        </w:rPr>
      </w:pPr>
      <w:r w:rsidRPr="00A01C2E">
        <w:rPr>
          <w:rFonts w:ascii="標楷體" w:eastAsia="標楷體" w:hAnsi="標楷體"/>
        </w:rPr>
        <w:t xml:space="preserve"> when the organization has:  </w:t>
      </w:r>
    </w:p>
    <w:p w14:paraId="094420E5" w14:textId="77777777" w:rsidR="000D5D76" w:rsidRPr="00A01C2E" w:rsidRDefault="00DA1F7A" w:rsidP="00FE152C">
      <w:pPr>
        <w:numPr>
          <w:ilvl w:val="4"/>
          <w:numId w:val="10"/>
        </w:numPr>
        <w:spacing w:line="276" w:lineRule="auto"/>
        <w:jc w:val="both"/>
        <w:rPr>
          <w:rFonts w:ascii="標楷體" w:eastAsia="標楷體" w:hAnsi="標楷體"/>
        </w:rPr>
      </w:pPr>
      <w:r w:rsidRPr="00A01C2E">
        <w:rPr>
          <w:rFonts w:ascii="標楷體" w:eastAsia="標楷體" w:hAnsi="標楷體"/>
        </w:rPr>
        <w:t xml:space="preserve"> 250 </w:t>
      </w:r>
      <w:r w:rsidRPr="00A01C2E">
        <w:rPr>
          <w:rFonts w:ascii="標楷體" w:eastAsia="標楷體" w:hAnsi="標楷體" w:hint="eastAsia"/>
        </w:rPr>
        <w:t>名全日制員工</w:t>
      </w:r>
      <w:r w:rsidRPr="00A01C2E">
        <w:rPr>
          <w:rFonts w:ascii="標楷體" w:eastAsia="標楷體" w:hAnsi="標楷體"/>
        </w:rPr>
        <w:t xml:space="preserve"> (FTE) </w:t>
      </w:r>
      <w:r w:rsidRPr="00A01C2E">
        <w:rPr>
          <w:rFonts w:ascii="標楷體" w:eastAsia="標楷體" w:hAnsi="標楷體" w:hint="eastAsia"/>
        </w:rPr>
        <w:t>或以上；或者</w:t>
      </w:r>
      <w:r w:rsidR="000D5D76" w:rsidRPr="00A01C2E">
        <w:rPr>
          <w:rFonts w:ascii="標楷體" w:eastAsia="標楷體" w:hAnsi="標楷體"/>
        </w:rPr>
        <w:t xml:space="preserve">  </w:t>
      </w:r>
    </w:p>
    <w:p w14:paraId="15AEAEEF" w14:textId="77777777" w:rsidR="00BB0EB3" w:rsidRPr="00A01C2E" w:rsidRDefault="00BB0EB3" w:rsidP="00FE152C">
      <w:pPr>
        <w:spacing w:line="276" w:lineRule="auto"/>
        <w:ind w:left="2551" w:firstLineChars="50" w:firstLine="120"/>
        <w:jc w:val="both"/>
        <w:rPr>
          <w:rFonts w:ascii="標楷體" w:eastAsia="標楷體" w:hAnsi="標楷體"/>
        </w:rPr>
      </w:pPr>
      <w:r w:rsidRPr="00A01C2E">
        <w:rPr>
          <w:rFonts w:ascii="標楷體" w:eastAsia="標楷體" w:hAnsi="標楷體"/>
        </w:rPr>
        <w:t>250 FTE or more; or</w:t>
      </w:r>
    </w:p>
    <w:p w14:paraId="6979D413" w14:textId="77777777" w:rsidR="000D5D76" w:rsidRPr="00A01C2E" w:rsidRDefault="00DA1F7A" w:rsidP="00FE152C">
      <w:pPr>
        <w:numPr>
          <w:ilvl w:val="4"/>
          <w:numId w:val="10"/>
        </w:numPr>
        <w:spacing w:line="276" w:lineRule="auto"/>
        <w:jc w:val="both"/>
        <w:rPr>
          <w:rFonts w:ascii="標楷體" w:eastAsia="標楷體" w:hAnsi="標楷體"/>
        </w:rPr>
      </w:pPr>
      <w:r w:rsidRPr="00A01C2E">
        <w:rPr>
          <w:rFonts w:ascii="標楷體" w:eastAsia="標楷體" w:hAnsi="標楷體"/>
        </w:rPr>
        <w:t xml:space="preserve"> 3 </w:t>
      </w:r>
      <w:r w:rsidRPr="00A01C2E">
        <w:rPr>
          <w:rFonts w:ascii="標楷體" w:eastAsia="標楷體" w:hAnsi="標楷體" w:hint="eastAsia"/>
        </w:rPr>
        <w:t>項</w:t>
      </w:r>
      <w:r w:rsidRPr="00A01C2E">
        <w:rPr>
          <w:rFonts w:ascii="標楷體" w:eastAsia="標楷體" w:hAnsi="標楷體"/>
        </w:rPr>
        <w:t xml:space="preserve"> HACCP </w:t>
      </w:r>
      <w:r w:rsidRPr="00A01C2E">
        <w:rPr>
          <w:rFonts w:ascii="標楷體" w:eastAsia="標楷體" w:hAnsi="標楷體" w:hint="eastAsia"/>
        </w:rPr>
        <w:t>專案或更多。</w:t>
      </w:r>
    </w:p>
    <w:p w14:paraId="01C9C129" w14:textId="77777777" w:rsidR="00BB0EB3" w:rsidRPr="00A01C2E" w:rsidRDefault="00BB0EB3" w:rsidP="00FE152C">
      <w:pPr>
        <w:spacing w:line="276" w:lineRule="auto"/>
        <w:ind w:left="2551" w:firstLineChars="50" w:firstLine="120"/>
        <w:jc w:val="both"/>
        <w:rPr>
          <w:rFonts w:ascii="標楷體" w:eastAsia="標楷體" w:hAnsi="標楷體"/>
        </w:rPr>
      </w:pPr>
      <w:r w:rsidRPr="00A01C2E">
        <w:rPr>
          <w:rFonts w:ascii="標楷體" w:eastAsia="標楷體" w:hAnsi="標楷體"/>
        </w:rPr>
        <w:t>3 HACCP studies or more.</w:t>
      </w:r>
    </w:p>
    <w:p w14:paraId="2868FB55" w14:textId="77777777" w:rsidR="000D5D76" w:rsidRPr="00A01C2E" w:rsidRDefault="00DA1F7A" w:rsidP="000E3560">
      <w:pPr>
        <w:numPr>
          <w:ilvl w:val="1"/>
          <w:numId w:val="10"/>
        </w:numPr>
        <w:spacing w:line="276" w:lineRule="auto"/>
        <w:jc w:val="both"/>
        <w:rPr>
          <w:rFonts w:ascii="標楷體" w:eastAsia="標楷體" w:hAnsi="標楷體"/>
        </w:rPr>
      </w:pPr>
      <w:r w:rsidRPr="00A01C2E">
        <w:rPr>
          <w:rFonts w:ascii="標楷體" w:eastAsia="標楷體" w:hAnsi="標楷體" w:hint="eastAsia"/>
        </w:rPr>
        <w:lastRenderedPageBreak/>
        <w:t>準備和報告時間</w:t>
      </w:r>
      <w:r w:rsidR="007F1CE0" w:rsidRPr="00A01C2E">
        <w:rPr>
          <w:rFonts w:ascii="標楷體" w:eastAsia="標楷體" w:hAnsi="標楷體" w:hint="eastAsia"/>
        </w:rPr>
        <w:t>應不包括在現場稽核時間內</w:t>
      </w:r>
      <w:r w:rsidR="000E3560" w:rsidRPr="00A01C2E">
        <w:rPr>
          <w:rFonts w:ascii="標楷體" w:eastAsia="標楷體" w:hAnsi="標楷體"/>
        </w:rPr>
        <w:t>Preparation and reporting time should not be included in the on-site audit time</w:t>
      </w:r>
    </w:p>
    <w:p w14:paraId="5E7EC484" w14:textId="77777777" w:rsidR="00DA1F7A" w:rsidRPr="00A01C2E" w:rsidRDefault="00DA1F7A" w:rsidP="00FE152C">
      <w:pPr>
        <w:numPr>
          <w:ilvl w:val="2"/>
          <w:numId w:val="10"/>
        </w:numPr>
        <w:spacing w:line="276" w:lineRule="auto"/>
        <w:jc w:val="both"/>
        <w:rPr>
          <w:rFonts w:ascii="標楷體" w:eastAsia="標楷體" w:hAnsi="標楷體"/>
        </w:rPr>
      </w:pPr>
      <w:r w:rsidRPr="00A01C2E">
        <w:rPr>
          <w:rFonts w:ascii="標楷體" w:eastAsia="標楷體" w:hAnsi="標楷體"/>
        </w:rPr>
        <w:t xml:space="preserve"> </w:t>
      </w:r>
      <w:r w:rsidRPr="00A01C2E">
        <w:rPr>
          <w:rFonts w:ascii="標楷體" w:eastAsia="標楷體" w:hAnsi="標楷體" w:hint="eastAsia"/>
        </w:rPr>
        <w:t>應在</w:t>
      </w:r>
      <w:r w:rsidRPr="00A01C2E">
        <w:rPr>
          <w:rFonts w:ascii="標楷體" w:eastAsia="標楷體" w:hAnsi="標楷體"/>
        </w:rPr>
        <w:t xml:space="preserve"> FSSC 22000 </w:t>
      </w:r>
      <w:r w:rsidRPr="00A01C2E">
        <w:rPr>
          <w:rFonts w:ascii="標楷體" w:eastAsia="標楷體" w:hAnsi="標楷體" w:hint="eastAsia"/>
        </w:rPr>
        <w:t>現場</w:t>
      </w:r>
      <w:r w:rsidR="00DB6B6C" w:rsidRPr="00A01C2E">
        <w:rPr>
          <w:rFonts w:ascii="標楷體" w:eastAsia="標楷體" w:hAnsi="標楷體" w:hint="eastAsia"/>
        </w:rPr>
        <w:t>稽核</w:t>
      </w:r>
      <w:r w:rsidRPr="00A01C2E">
        <w:rPr>
          <w:rFonts w:ascii="標楷體" w:eastAsia="標楷體" w:hAnsi="標楷體" w:hint="eastAsia"/>
        </w:rPr>
        <w:t>時間中至少增加</w:t>
      </w:r>
      <w:r w:rsidRPr="00A01C2E">
        <w:rPr>
          <w:rFonts w:ascii="標楷體" w:eastAsia="標楷體" w:hAnsi="標楷體"/>
        </w:rPr>
        <w:t xml:space="preserve"> 0.25 </w:t>
      </w:r>
      <w:r w:rsidRPr="00A01C2E">
        <w:rPr>
          <w:rFonts w:ascii="標楷體" w:eastAsia="標楷體" w:hAnsi="標楷體" w:hint="eastAsia"/>
        </w:rPr>
        <w:t>個</w:t>
      </w:r>
      <w:r w:rsidR="00DB6B6C" w:rsidRPr="00A01C2E">
        <w:rPr>
          <w:rFonts w:ascii="標楷體" w:eastAsia="標楷體" w:hAnsi="標楷體" w:hint="eastAsia"/>
        </w:rPr>
        <w:t>稽核</w:t>
      </w:r>
      <w:r w:rsidRPr="00A01C2E">
        <w:rPr>
          <w:rFonts w:ascii="標楷體" w:eastAsia="標楷體" w:hAnsi="標楷體" w:hint="eastAsia"/>
        </w:rPr>
        <w:t>人天（</w:t>
      </w:r>
      <w:r w:rsidRPr="00A01C2E">
        <w:rPr>
          <w:rFonts w:ascii="標楷體" w:eastAsia="標楷體" w:hAnsi="標楷體"/>
        </w:rPr>
        <w:t xml:space="preserve">2 </w:t>
      </w:r>
      <w:r w:rsidRPr="00A01C2E">
        <w:rPr>
          <w:rFonts w:ascii="標楷體" w:eastAsia="標楷體" w:hAnsi="標楷體" w:hint="eastAsia"/>
        </w:rPr>
        <w:t>個工時）用於</w:t>
      </w:r>
      <w:r w:rsidR="00DB6B6C" w:rsidRPr="00A01C2E">
        <w:rPr>
          <w:rFonts w:ascii="標楷體" w:eastAsia="標楷體" w:hAnsi="標楷體" w:hint="eastAsia"/>
        </w:rPr>
        <w:t>稽核</w:t>
      </w:r>
      <w:r w:rsidRPr="00A01C2E">
        <w:rPr>
          <w:rFonts w:ascii="標楷體" w:eastAsia="標楷體" w:hAnsi="標楷體" w:hint="eastAsia"/>
        </w:rPr>
        <w:t>準備。</w:t>
      </w:r>
      <w:r w:rsidRPr="00A01C2E">
        <w:rPr>
          <w:rFonts w:ascii="標楷體" w:eastAsia="標楷體" w:hAnsi="標楷體"/>
        </w:rPr>
        <w:t xml:space="preserve"> </w:t>
      </w:r>
    </w:p>
    <w:p w14:paraId="4045F796" w14:textId="77777777" w:rsidR="00BB0EB3" w:rsidRPr="00A01C2E" w:rsidRDefault="00BB0EB3" w:rsidP="00FE152C">
      <w:pPr>
        <w:spacing w:line="276" w:lineRule="auto"/>
        <w:ind w:left="1418"/>
        <w:jc w:val="both"/>
        <w:rPr>
          <w:rFonts w:ascii="標楷體" w:eastAsia="標楷體" w:hAnsi="標楷體"/>
        </w:rPr>
      </w:pPr>
      <w:r w:rsidRPr="00A01C2E">
        <w:rPr>
          <w:rFonts w:ascii="標楷體" w:eastAsia="標楷體" w:hAnsi="標楷體"/>
        </w:rPr>
        <w:t>At least 0.25 auditor day (2 working hours) shall be added to the FSSC 22000 on-site audit time for audit preparation.</w:t>
      </w:r>
    </w:p>
    <w:p w14:paraId="57380417" w14:textId="1BC3B129" w:rsidR="00CC40A1" w:rsidRPr="00A01C2E" w:rsidRDefault="00DA1F7A" w:rsidP="00FE152C">
      <w:pPr>
        <w:numPr>
          <w:ilvl w:val="2"/>
          <w:numId w:val="10"/>
        </w:numPr>
        <w:spacing w:line="276" w:lineRule="auto"/>
        <w:jc w:val="both"/>
        <w:rPr>
          <w:rFonts w:ascii="標楷體" w:eastAsia="標楷體" w:hAnsi="標楷體"/>
        </w:rPr>
      </w:pPr>
      <w:r w:rsidRPr="00A01C2E">
        <w:rPr>
          <w:rFonts w:ascii="標楷體" w:eastAsia="標楷體" w:hAnsi="標楷體"/>
        </w:rPr>
        <w:t xml:space="preserve"> </w:t>
      </w:r>
      <w:r w:rsidRPr="00A01C2E">
        <w:rPr>
          <w:rFonts w:ascii="標楷體" w:eastAsia="標楷體" w:hAnsi="標楷體" w:hint="eastAsia"/>
        </w:rPr>
        <w:t>應在</w:t>
      </w:r>
      <w:r w:rsidRPr="00A01C2E">
        <w:rPr>
          <w:rFonts w:ascii="標楷體" w:eastAsia="標楷體" w:hAnsi="標楷體"/>
        </w:rPr>
        <w:t xml:space="preserve"> FSSC 22000 </w:t>
      </w:r>
      <w:r w:rsidRPr="00A01C2E">
        <w:rPr>
          <w:rFonts w:ascii="標楷體" w:eastAsia="標楷體" w:hAnsi="標楷體" w:hint="eastAsia"/>
        </w:rPr>
        <w:t>現場</w:t>
      </w:r>
      <w:r w:rsidR="00DB6B6C" w:rsidRPr="00A01C2E">
        <w:rPr>
          <w:rFonts w:ascii="標楷體" w:eastAsia="標楷體" w:hAnsi="標楷體" w:hint="eastAsia"/>
        </w:rPr>
        <w:t>稽核</w:t>
      </w:r>
      <w:r w:rsidRPr="00A01C2E">
        <w:rPr>
          <w:rFonts w:ascii="標楷體" w:eastAsia="標楷體" w:hAnsi="標楷體" w:hint="eastAsia"/>
        </w:rPr>
        <w:t>時間中至少增加</w:t>
      </w:r>
      <w:r w:rsidRPr="00A01C2E">
        <w:rPr>
          <w:rFonts w:ascii="標楷體" w:eastAsia="標楷體" w:hAnsi="標楷體"/>
        </w:rPr>
        <w:t xml:space="preserve"> </w:t>
      </w:r>
      <w:r w:rsidR="007D076C" w:rsidRPr="00A341E4">
        <w:rPr>
          <w:rFonts w:ascii="標楷體" w:eastAsia="標楷體" w:hAnsi="標楷體" w:hint="eastAsia"/>
        </w:rPr>
        <w:t>1</w:t>
      </w:r>
      <w:r w:rsidRPr="00A01C2E">
        <w:rPr>
          <w:rFonts w:ascii="標楷體" w:eastAsia="標楷體" w:hAnsi="標楷體"/>
        </w:rPr>
        <w:t xml:space="preserve"> </w:t>
      </w:r>
      <w:r w:rsidRPr="00A01C2E">
        <w:rPr>
          <w:rFonts w:ascii="標楷體" w:eastAsia="標楷體" w:hAnsi="標楷體" w:hint="eastAsia"/>
        </w:rPr>
        <w:t>個附加的</w:t>
      </w:r>
      <w:r w:rsidR="00DB6B6C" w:rsidRPr="00A01C2E">
        <w:rPr>
          <w:rFonts w:ascii="標楷體" w:eastAsia="標楷體" w:hAnsi="標楷體" w:hint="eastAsia"/>
        </w:rPr>
        <w:t>稽核</w:t>
      </w:r>
      <w:r w:rsidRPr="00A01C2E">
        <w:rPr>
          <w:rFonts w:ascii="標楷體" w:eastAsia="標楷體" w:hAnsi="標楷體" w:hint="eastAsia"/>
        </w:rPr>
        <w:t>人天（</w:t>
      </w:r>
      <w:r w:rsidR="007D076C" w:rsidRPr="00A341E4">
        <w:rPr>
          <w:rFonts w:ascii="標楷體" w:eastAsia="標楷體" w:hAnsi="標楷體" w:hint="eastAsia"/>
        </w:rPr>
        <w:t>8</w:t>
      </w:r>
      <w:r w:rsidRPr="00A01C2E">
        <w:rPr>
          <w:rFonts w:ascii="標楷體" w:eastAsia="標楷體" w:hAnsi="標楷體"/>
        </w:rPr>
        <w:t xml:space="preserve"> </w:t>
      </w:r>
      <w:r w:rsidRPr="00A01C2E">
        <w:rPr>
          <w:rFonts w:ascii="標楷體" w:eastAsia="標楷體" w:hAnsi="標楷體" w:hint="eastAsia"/>
        </w:rPr>
        <w:t>個工時）用於進行編寫</w:t>
      </w:r>
      <w:r w:rsidR="00DB6B6C" w:rsidRPr="00A01C2E">
        <w:rPr>
          <w:rFonts w:ascii="標楷體" w:eastAsia="標楷體" w:hAnsi="標楷體" w:hint="eastAsia"/>
        </w:rPr>
        <w:t>稽核</w:t>
      </w:r>
      <w:r w:rsidRPr="00A01C2E">
        <w:rPr>
          <w:rFonts w:ascii="標楷體" w:eastAsia="標楷體" w:hAnsi="標楷體" w:hint="eastAsia"/>
        </w:rPr>
        <w:t>報告。</w:t>
      </w:r>
    </w:p>
    <w:p w14:paraId="1B01D4F4" w14:textId="632535C6" w:rsidR="00BB0EB3" w:rsidRPr="00A01C2E" w:rsidRDefault="00BB0EB3" w:rsidP="00FE152C">
      <w:pPr>
        <w:spacing w:line="276" w:lineRule="auto"/>
        <w:ind w:left="1418"/>
        <w:jc w:val="both"/>
        <w:rPr>
          <w:rFonts w:ascii="標楷體" w:eastAsia="標楷體" w:hAnsi="標楷體"/>
        </w:rPr>
      </w:pPr>
      <w:r w:rsidRPr="00A01C2E">
        <w:rPr>
          <w:rFonts w:ascii="標楷體" w:eastAsia="標楷體" w:hAnsi="標楷體"/>
        </w:rPr>
        <w:t xml:space="preserve">At least </w:t>
      </w:r>
      <w:r w:rsidR="007D076C" w:rsidRPr="00A341E4">
        <w:rPr>
          <w:rFonts w:ascii="標楷體" w:eastAsia="標楷體" w:hAnsi="標楷體" w:hint="eastAsia"/>
        </w:rPr>
        <w:t>1</w:t>
      </w:r>
      <w:r w:rsidRPr="00A01C2E">
        <w:rPr>
          <w:rFonts w:ascii="標楷體" w:eastAsia="標楷體" w:hAnsi="標楷體"/>
        </w:rPr>
        <w:t xml:space="preserve"> auditor day </w:t>
      </w:r>
      <w:r w:rsidRPr="00A341E4">
        <w:rPr>
          <w:rFonts w:ascii="標楷體" w:eastAsia="標楷體" w:hAnsi="標楷體"/>
        </w:rPr>
        <w:t>(</w:t>
      </w:r>
      <w:r w:rsidR="007D076C" w:rsidRPr="00A341E4">
        <w:rPr>
          <w:rFonts w:ascii="標楷體" w:eastAsia="標楷體" w:hAnsi="標楷體" w:hint="eastAsia"/>
        </w:rPr>
        <w:t>8</w:t>
      </w:r>
      <w:r w:rsidRPr="00A01C2E">
        <w:rPr>
          <w:rFonts w:ascii="標楷體" w:eastAsia="標楷體" w:hAnsi="標楷體"/>
        </w:rPr>
        <w:t xml:space="preserve"> working hours) additional shall be added to the FSSC 22000 on-site audit time for audit reporting.</w:t>
      </w:r>
    </w:p>
    <w:p w14:paraId="30534C04" w14:textId="77777777" w:rsidR="00BB0EB3" w:rsidRPr="00A01C2E" w:rsidRDefault="00DA1F7A" w:rsidP="00FE152C">
      <w:pPr>
        <w:numPr>
          <w:ilvl w:val="1"/>
          <w:numId w:val="10"/>
        </w:numPr>
        <w:spacing w:line="276" w:lineRule="auto"/>
        <w:jc w:val="both"/>
        <w:rPr>
          <w:rFonts w:ascii="標楷體" w:eastAsia="標楷體" w:hAnsi="標楷體"/>
        </w:rPr>
      </w:pPr>
      <w:r w:rsidRPr="00A01C2E">
        <w:rPr>
          <w:rFonts w:ascii="標楷體" w:eastAsia="標楷體" w:hAnsi="標楷體" w:hint="eastAsia"/>
        </w:rPr>
        <w:t>口譯員</w:t>
      </w:r>
      <w:r w:rsidR="00BB0EB3" w:rsidRPr="00A01C2E">
        <w:rPr>
          <w:rFonts w:ascii="標楷體" w:eastAsia="標楷體" w:hAnsi="標楷體"/>
        </w:rPr>
        <w:t>Use of an interpreter</w:t>
      </w:r>
      <w:r w:rsidRPr="00A01C2E">
        <w:rPr>
          <w:rFonts w:ascii="標楷體" w:eastAsia="標楷體" w:hAnsi="標楷體" w:hint="eastAsia"/>
        </w:rPr>
        <w:t>：</w:t>
      </w:r>
    </w:p>
    <w:p w14:paraId="0697F1D9" w14:textId="77777777" w:rsidR="00DA1F7A" w:rsidRPr="00A01C2E" w:rsidRDefault="00DA1F7A" w:rsidP="00FE152C">
      <w:pPr>
        <w:numPr>
          <w:ilvl w:val="2"/>
          <w:numId w:val="10"/>
        </w:numPr>
        <w:spacing w:line="276" w:lineRule="auto"/>
        <w:jc w:val="both"/>
        <w:rPr>
          <w:rFonts w:ascii="標楷體" w:eastAsia="標楷體" w:hAnsi="標楷體"/>
        </w:rPr>
      </w:pPr>
      <w:r w:rsidRPr="00A01C2E">
        <w:rPr>
          <w:rFonts w:ascii="標楷體" w:eastAsia="標楷體" w:hAnsi="標楷體" w:hint="eastAsia"/>
        </w:rPr>
        <w:t>如果稽核團隊需要口譯員翻譯說明，則應在</w:t>
      </w:r>
      <w:r w:rsidRPr="00A01C2E">
        <w:rPr>
          <w:rFonts w:ascii="標楷體" w:eastAsia="標楷體" w:hAnsi="標楷體"/>
        </w:rPr>
        <w:t xml:space="preserve"> FSSC 22000 </w:t>
      </w:r>
      <w:r w:rsidR="00DB6B6C" w:rsidRPr="00A01C2E">
        <w:rPr>
          <w:rFonts w:ascii="標楷體" w:eastAsia="標楷體" w:hAnsi="標楷體" w:hint="eastAsia"/>
        </w:rPr>
        <w:t>稽核</w:t>
      </w:r>
      <w:r w:rsidRPr="00A01C2E">
        <w:rPr>
          <w:rFonts w:ascii="標楷體" w:eastAsia="標楷體" w:hAnsi="標楷體" w:hint="eastAsia"/>
        </w:rPr>
        <w:t>時間中至少增加</w:t>
      </w:r>
      <w:r w:rsidRPr="00A01C2E">
        <w:rPr>
          <w:rFonts w:ascii="標楷體" w:eastAsia="標楷體" w:hAnsi="標楷體"/>
        </w:rPr>
        <w:t xml:space="preserve"> 0.5 </w:t>
      </w:r>
      <w:r w:rsidRPr="00A01C2E">
        <w:rPr>
          <w:rFonts w:ascii="標楷體" w:eastAsia="標楷體" w:hAnsi="標楷體" w:hint="eastAsia"/>
        </w:rPr>
        <w:t>個現場</w:t>
      </w:r>
      <w:r w:rsidR="00DB6B6C" w:rsidRPr="00A01C2E">
        <w:rPr>
          <w:rFonts w:ascii="標楷體" w:eastAsia="標楷體" w:hAnsi="標楷體" w:hint="eastAsia"/>
        </w:rPr>
        <w:t>稽核</w:t>
      </w:r>
      <w:r w:rsidRPr="00A01C2E">
        <w:rPr>
          <w:rFonts w:ascii="標楷體" w:eastAsia="標楷體" w:hAnsi="標楷體" w:hint="eastAsia"/>
        </w:rPr>
        <w:t>人天(</w:t>
      </w:r>
      <w:r w:rsidRPr="00A01C2E">
        <w:rPr>
          <w:rFonts w:ascii="標楷體" w:eastAsia="標楷體" w:hAnsi="標楷體"/>
        </w:rPr>
        <w:t>4</w:t>
      </w:r>
      <w:r w:rsidRPr="00A01C2E">
        <w:rPr>
          <w:rFonts w:ascii="標楷體" w:eastAsia="標楷體" w:hAnsi="標楷體" w:hint="eastAsia"/>
        </w:rPr>
        <w:t>個工時)</w:t>
      </w:r>
    </w:p>
    <w:p w14:paraId="0E25D4BF" w14:textId="77777777" w:rsidR="00DA1F7A" w:rsidRPr="00A01C2E" w:rsidRDefault="00DA1F7A" w:rsidP="00FE152C">
      <w:pPr>
        <w:spacing w:line="276" w:lineRule="auto"/>
        <w:ind w:left="1358"/>
        <w:jc w:val="both"/>
        <w:rPr>
          <w:rFonts w:ascii="標楷體" w:eastAsia="標楷體" w:hAnsi="標楷體"/>
        </w:rPr>
      </w:pPr>
      <w:r w:rsidRPr="00A01C2E">
        <w:rPr>
          <w:rFonts w:ascii="標楷體" w:eastAsia="標楷體" w:hAnsi="標楷體"/>
        </w:rPr>
        <w:t>At least 0.5 auditor day (4 working hours) additional on-site audit time shall be added to the FSSC 22000 audit time when an interpreter is required to support the audit team.</w:t>
      </w:r>
    </w:p>
    <w:p w14:paraId="5C5F5EBB" w14:textId="77777777" w:rsidR="00BB0EB3" w:rsidRPr="00A01C2E" w:rsidRDefault="00DA1F7A" w:rsidP="00FE152C">
      <w:pPr>
        <w:numPr>
          <w:ilvl w:val="1"/>
          <w:numId w:val="10"/>
        </w:numPr>
        <w:spacing w:line="276" w:lineRule="auto"/>
        <w:jc w:val="both"/>
        <w:rPr>
          <w:rFonts w:ascii="標楷體" w:eastAsia="標楷體" w:hAnsi="標楷體"/>
        </w:rPr>
      </w:pPr>
      <w:r w:rsidRPr="00A01C2E">
        <w:rPr>
          <w:rFonts w:ascii="標楷體" w:eastAsia="標楷體" w:hAnsi="標楷體" w:hint="eastAsia"/>
        </w:rPr>
        <w:t>非現場儲存</w:t>
      </w:r>
      <w:r w:rsidR="00BB0EB3" w:rsidRPr="00A01C2E">
        <w:rPr>
          <w:rFonts w:ascii="標楷體" w:eastAsia="標楷體" w:hAnsi="標楷體"/>
        </w:rPr>
        <w:t>Off-site storage</w:t>
      </w:r>
      <w:r w:rsidRPr="00A01C2E">
        <w:rPr>
          <w:rFonts w:ascii="標楷體" w:eastAsia="標楷體" w:hAnsi="標楷體" w:hint="eastAsia"/>
        </w:rPr>
        <w:t>：</w:t>
      </w:r>
    </w:p>
    <w:p w14:paraId="51C20061" w14:textId="77777777" w:rsidR="00DA1F7A" w:rsidRPr="00A01C2E" w:rsidRDefault="00DA1F7A" w:rsidP="00FE152C">
      <w:pPr>
        <w:numPr>
          <w:ilvl w:val="2"/>
          <w:numId w:val="10"/>
        </w:numPr>
        <w:spacing w:line="276" w:lineRule="auto"/>
        <w:jc w:val="both"/>
        <w:rPr>
          <w:rFonts w:ascii="標楷體" w:eastAsia="標楷體" w:hAnsi="標楷體"/>
        </w:rPr>
      </w:pPr>
      <w:r w:rsidRPr="00A01C2E">
        <w:rPr>
          <w:rFonts w:ascii="標楷體" w:eastAsia="標楷體" w:hAnsi="標楷體" w:hint="eastAsia"/>
        </w:rPr>
        <w:t>應在</w:t>
      </w:r>
      <w:r w:rsidRPr="00A01C2E">
        <w:rPr>
          <w:rFonts w:ascii="標楷體" w:eastAsia="標楷體" w:hAnsi="標楷體"/>
        </w:rPr>
        <w:t xml:space="preserve">FSSC 22000 </w:t>
      </w:r>
      <w:r w:rsidR="00DB6B6C" w:rsidRPr="00A01C2E">
        <w:rPr>
          <w:rFonts w:ascii="標楷體" w:eastAsia="標楷體" w:hAnsi="標楷體" w:hint="eastAsia"/>
        </w:rPr>
        <w:t>稽核</w:t>
      </w:r>
      <w:r w:rsidRPr="00A01C2E">
        <w:rPr>
          <w:rFonts w:ascii="標楷體" w:eastAsia="標楷體" w:hAnsi="標楷體" w:hint="eastAsia"/>
        </w:rPr>
        <w:t>時間中至少為每個非現場貯存設施增加</w:t>
      </w:r>
      <w:r w:rsidRPr="00A01C2E">
        <w:rPr>
          <w:rFonts w:ascii="標楷體" w:eastAsia="標楷體" w:hAnsi="標楷體"/>
        </w:rPr>
        <w:t xml:space="preserve"> 0.25 </w:t>
      </w:r>
      <w:r w:rsidRPr="00A01C2E">
        <w:rPr>
          <w:rFonts w:ascii="標楷體" w:eastAsia="標楷體" w:hAnsi="標楷體" w:hint="eastAsia"/>
        </w:rPr>
        <w:t>個現場</w:t>
      </w:r>
      <w:r w:rsidR="00DB6B6C" w:rsidRPr="00A01C2E">
        <w:rPr>
          <w:rFonts w:ascii="標楷體" w:eastAsia="標楷體" w:hAnsi="標楷體" w:hint="eastAsia"/>
        </w:rPr>
        <w:t>稽核</w:t>
      </w:r>
      <w:r w:rsidRPr="00A01C2E">
        <w:rPr>
          <w:rFonts w:ascii="標楷體" w:eastAsia="標楷體" w:hAnsi="標楷體" w:hint="eastAsia"/>
        </w:rPr>
        <w:t>人天(</w:t>
      </w:r>
      <w:r w:rsidRPr="00A01C2E">
        <w:rPr>
          <w:rFonts w:ascii="標楷體" w:eastAsia="標楷體" w:hAnsi="標楷體"/>
        </w:rPr>
        <w:t>2</w:t>
      </w:r>
      <w:r w:rsidRPr="00A01C2E">
        <w:rPr>
          <w:rFonts w:ascii="標楷體" w:eastAsia="標楷體" w:hAnsi="標楷體" w:hint="eastAsia"/>
        </w:rPr>
        <w:t>個工時)。</w:t>
      </w:r>
    </w:p>
    <w:p w14:paraId="1A9557EA" w14:textId="77777777" w:rsidR="00DA1F7A" w:rsidRPr="00A01C2E" w:rsidRDefault="00DA1F7A" w:rsidP="00FE152C">
      <w:pPr>
        <w:spacing w:line="276" w:lineRule="auto"/>
        <w:ind w:left="1316"/>
        <w:jc w:val="both"/>
        <w:rPr>
          <w:rFonts w:ascii="標楷體" w:eastAsia="標楷體" w:hAnsi="標楷體"/>
        </w:rPr>
      </w:pPr>
      <w:r w:rsidRPr="00A01C2E">
        <w:rPr>
          <w:rFonts w:ascii="標楷體" w:eastAsia="標楷體" w:hAnsi="標楷體"/>
        </w:rPr>
        <w:t>At least 0.25 auditor day (2 working hours) additional on-site audit time shall be added to the FSSC 22000 audit time for each off-site storage facility.</w:t>
      </w:r>
    </w:p>
    <w:p w14:paraId="6E5A7B34" w14:textId="77777777" w:rsidR="00BE5597" w:rsidRPr="00A01C2E" w:rsidRDefault="00363010" w:rsidP="00FE152C">
      <w:pPr>
        <w:numPr>
          <w:ilvl w:val="1"/>
          <w:numId w:val="10"/>
        </w:numPr>
        <w:spacing w:line="276" w:lineRule="auto"/>
        <w:jc w:val="both"/>
        <w:rPr>
          <w:rFonts w:ascii="標楷體" w:eastAsia="標楷體" w:hAnsi="標楷體"/>
        </w:rPr>
      </w:pPr>
      <w:r w:rsidRPr="00A01C2E">
        <w:rPr>
          <w:rFonts w:ascii="標楷體" w:eastAsia="標楷體" w:hAnsi="標楷體" w:hint="eastAsia"/>
        </w:rPr>
        <w:t>設有單獨總部的組織：</w:t>
      </w:r>
    </w:p>
    <w:p w14:paraId="203579DF" w14:textId="77777777" w:rsidR="00363010" w:rsidRPr="00A01C2E" w:rsidRDefault="00363010" w:rsidP="00FE152C">
      <w:pPr>
        <w:spacing w:line="276" w:lineRule="auto"/>
        <w:ind w:left="714"/>
        <w:jc w:val="both"/>
        <w:rPr>
          <w:rFonts w:ascii="標楷體" w:eastAsia="標楷體" w:hAnsi="標楷體"/>
        </w:rPr>
      </w:pPr>
      <w:r w:rsidRPr="00A01C2E">
        <w:rPr>
          <w:rFonts w:ascii="標楷體" w:eastAsia="標楷體" w:hAnsi="標楷體"/>
        </w:rPr>
        <w:t>Organizations with a separate head office</w:t>
      </w:r>
      <w:r w:rsidR="004C0D1F" w:rsidRPr="00A01C2E">
        <w:rPr>
          <w:rFonts w:ascii="標楷體" w:eastAsia="標楷體" w:hAnsi="標楷體" w:hint="eastAsia"/>
        </w:rPr>
        <w:t>：</w:t>
      </w:r>
    </w:p>
    <w:p w14:paraId="3E911CC7" w14:textId="77777777" w:rsidR="00BE5597" w:rsidRPr="00A01C2E" w:rsidRDefault="00363010" w:rsidP="00FE152C">
      <w:pPr>
        <w:numPr>
          <w:ilvl w:val="2"/>
          <w:numId w:val="10"/>
        </w:numPr>
        <w:spacing w:line="276" w:lineRule="auto"/>
        <w:jc w:val="both"/>
        <w:rPr>
          <w:rFonts w:ascii="標楷體" w:eastAsia="標楷體" w:hAnsi="標楷體"/>
        </w:rPr>
      </w:pPr>
      <w:r w:rsidRPr="00A01C2E">
        <w:rPr>
          <w:rFonts w:ascii="標楷體" w:eastAsia="標楷體" w:hAnsi="標楷體" w:hint="eastAsia"/>
        </w:rPr>
        <w:t>對於某些</w:t>
      </w:r>
      <w:r w:rsidR="00DB6B6C" w:rsidRPr="00A01C2E">
        <w:rPr>
          <w:rFonts w:ascii="標楷體" w:eastAsia="標楷體" w:hAnsi="標楷體" w:hint="eastAsia"/>
        </w:rPr>
        <w:t>驗</w:t>
      </w:r>
      <w:r w:rsidRPr="00A01C2E">
        <w:rPr>
          <w:rFonts w:ascii="標楷體" w:eastAsia="標楷體" w:hAnsi="標楷體" w:hint="eastAsia"/>
        </w:rPr>
        <w:t>證相關職能由不在</w:t>
      </w:r>
      <w:r w:rsidR="00DB6B6C" w:rsidRPr="00A01C2E">
        <w:rPr>
          <w:rFonts w:ascii="標楷體" w:eastAsia="標楷體" w:hAnsi="標楷體" w:hint="eastAsia"/>
        </w:rPr>
        <w:t>生產</w:t>
      </w:r>
      <w:r w:rsidRPr="00A01C2E">
        <w:rPr>
          <w:rFonts w:ascii="標楷體" w:eastAsia="標楷體" w:hAnsi="標楷體" w:hint="eastAsia"/>
        </w:rPr>
        <w:t>現場的總部控制的組織，現場的最短時間應為</w:t>
      </w:r>
      <w:r w:rsidRPr="00A01C2E">
        <w:rPr>
          <w:rFonts w:ascii="標楷體" w:eastAsia="標楷體" w:hAnsi="標楷體"/>
        </w:rPr>
        <w:t xml:space="preserve"> 0.5 </w:t>
      </w:r>
      <w:r w:rsidRPr="00A01C2E">
        <w:rPr>
          <w:rFonts w:ascii="標楷體" w:eastAsia="標楷體" w:hAnsi="標楷體" w:hint="eastAsia"/>
        </w:rPr>
        <w:t>個</w:t>
      </w:r>
      <w:r w:rsidR="00DB6B6C" w:rsidRPr="00A01C2E">
        <w:rPr>
          <w:rFonts w:ascii="標楷體" w:eastAsia="標楷體" w:hAnsi="標楷體" w:hint="eastAsia"/>
        </w:rPr>
        <w:t>稽核</w:t>
      </w:r>
      <w:r w:rsidRPr="00A01C2E">
        <w:rPr>
          <w:rFonts w:ascii="標楷體" w:eastAsia="標楷體" w:hAnsi="標楷體" w:hint="eastAsia"/>
        </w:rPr>
        <w:t>人天（</w:t>
      </w:r>
      <w:r w:rsidRPr="00A01C2E">
        <w:rPr>
          <w:rFonts w:ascii="標楷體" w:eastAsia="標楷體" w:hAnsi="標楷體"/>
        </w:rPr>
        <w:t xml:space="preserve">4 </w:t>
      </w:r>
      <w:r w:rsidRPr="00A01C2E">
        <w:rPr>
          <w:rFonts w:ascii="標楷體" w:eastAsia="標楷體" w:hAnsi="標楷體" w:hint="eastAsia"/>
        </w:rPr>
        <w:t>個工時），以便在總部對</w:t>
      </w:r>
      <w:r w:rsidR="00DB6B6C" w:rsidRPr="00A01C2E">
        <w:rPr>
          <w:rFonts w:ascii="標楷體" w:eastAsia="標楷體" w:hAnsi="標楷體" w:hint="eastAsia"/>
        </w:rPr>
        <w:t>驗</w:t>
      </w:r>
      <w:r w:rsidRPr="00A01C2E">
        <w:rPr>
          <w:rFonts w:ascii="標楷體" w:eastAsia="標楷體" w:hAnsi="標楷體" w:hint="eastAsia"/>
        </w:rPr>
        <w:t>證相關職能進行</w:t>
      </w:r>
      <w:r w:rsidR="00DB6B6C" w:rsidRPr="00A01C2E">
        <w:rPr>
          <w:rFonts w:ascii="標楷體" w:eastAsia="標楷體" w:hAnsi="標楷體" w:hint="eastAsia"/>
        </w:rPr>
        <w:t>稽核</w:t>
      </w:r>
      <w:r w:rsidRPr="00A01C2E">
        <w:rPr>
          <w:rFonts w:ascii="標楷體" w:eastAsia="標楷體" w:hAnsi="標楷體" w:hint="eastAsia"/>
        </w:rPr>
        <w:t>。</w:t>
      </w:r>
      <w:r w:rsidR="00BE5597" w:rsidRPr="00A01C2E">
        <w:rPr>
          <w:rFonts w:ascii="標楷體" w:eastAsia="標楷體" w:hAnsi="標楷體"/>
        </w:rPr>
        <w:t xml:space="preserve"> </w:t>
      </w:r>
    </w:p>
    <w:p w14:paraId="6009E40B" w14:textId="77777777" w:rsidR="00363010" w:rsidRPr="00A01C2E" w:rsidRDefault="00363010" w:rsidP="00FE152C">
      <w:pPr>
        <w:spacing w:line="276" w:lineRule="auto"/>
        <w:ind w:left="1400"/>
        <w:jc w:val="both"/>
        <w:rPr>
          <w:rFonts w:ascii="標楷體" w:eastAsia="標楷體" w:hAnsi="標楷體"/>
        </w:rPr>
      </w:pPr>
      <w:r w:rsidRPr="00A01C2E">
        <w:rPr>
          <w:rFonts w:ascii="標楷體" w:eastAsia="標楷體" w:hAnsi="標楷體"/>
        </w:rPr>
        <w:lastRenderedPageBreak/>
        <w:t>For organizations where some functions pertinent to the certification are controlled by a head office separate to the manufacturing site(s), the minimum time shall be 0.5 auditor day (4 working hours) on-site to audit the functions pertinent to the certification at the head office.</w:t>
      </w:r>
    </w:p>
    <w:p w14:paraId="767E6D75" w14:textId="77777777" w:rsidR="00BE5597" w:rsidRPr="00A01C2E" w:rsidRDefault="00363010" w:rsidP="00FE152C">
      <w:pPr>
        <w:numPr>
          <w:ilvl w:val="2"/>
          <w:numId w:val="10"/>
        </w:numPr>
        <w:spacing w:line="276" w:lineRule="auto"/>
        <w:jc w:val="both"/>
        <w:rPr>
          <w:rFonts w:ascii="標楷體" w:eastAsia="標楷體" w:hAnsi="標楷體"/>
        </w:rPr>
      </w:pPr>
      <w:r w:rsidRPr="00A01C2E">
        <w:rPr>
          <w:rFonts w:ascii="標楷體" w:eastAsia="標楷體" w:hAnsi="標楷體" w:hint="eastAsia"/>
        </w:rPr>
        <w:t>如果總部的負責人來到</w:t>
      </w:r>
      <w:r w:rsidR="00DB6B6C" w:rsidRPr="00A01C2E">
        <w:rPr>
          <w:rFonts w:ascii="標楷體" w:eastAsia="標楷體" w:hAnsi="標楷體" w:hint="eastAsia"/>
        </w:rPr>
        <w:t>生產</w:t>
      </w:r>
      <w:r w:rsidRPr="00A01C2E">
        <w:rPr>
          <w:rFonts w:ascii="標楷體" w:eastAsia="標楷體" w:hAnsi="標楷體" w:hint="eastAsia"/>
        </w:rPr>
        <w:t>現場參加</w:t>
      </w:r>
      <w:r w:rsidR="00DB6B6C" w:rsidRPr="00A01C2E">
        <w:rPr>
          <w:rFonts w:ascii="標楷體" w:eastAsia="標楷體" w:hAnsi="標楷體" w:hint="eastAsia"/>
        </w:rPr>
        <w:t>稽核</w:t>
      </w:r>
      <w:r w:rsidRPr="00A01C2E">
        <w:rPr>
          <w:rFonts w:ascii="標楷體" w:eastAsia="標楷體" w:hAnsi="標楷體" w:hint="eastAsia"/>
        </w:rPr>
        <w:t>，則不應額外</w:t>
      </w:r>
      <w:r w:rsidR="00DB6B6C" w:rsidRPr="00A01C2E">
        <w:rPr>
          <w:rFonts w:ascii="標楷體" w:eastAsia="標楷體" w:hAnsi="標楷體" w:hint="eastAsia"/>
        </w:rPr>
        <w:t>計算稽核</w:t>
      </w:r>
      <w:r w:rsidRPr="00A01C2E">
        <w:rPr>
          <w:rFonts w:ascii="標楷體" w:eastAsia="標楷體" w:hAnsi="標楷體" w:hint="eastAsia"/>
        </w:rPr>
        <w:t>時間。</w:t>
      </w:r>
      <w:r w:rsidR="00BE5597" w:rsidRPr="00A01C2E">
        <w:rPr>
          <w:rFonts w:ascii="標楷體" w:eastAsia="標楷體" w:hAnsi="標楷體"/>
        </w:rPr>
        <w:t xml:space="preserve"> </w:t>
      </w:r>
    </w:p>
    <w:p w14:paraId="6B3A1E2F" w14:textId="77777777" w:rsidR="00363010" w:rsidRPr="00A01C2E" w:rsidRDefault="00363010" w:rsidP="00FE152C">
      <w:pPr>
        <w:spacing w:line="276" w:lineRule="auto"/>
        <w:ind w:left="1400"/>
        <w:jc w:val="both"/>
        <w:rPr>
          <w:rFonts w:ascii="標楷體" w:eastAsia="標楷體" w:hAnsi="標楷體"/>
        </w:rPr>
      </w:pPr>
      <w:r w:rsidRPr="00A01C2E">
        <w:rPr>
          <w:rFonts w:ascii="標楷體" w:eastAsia="標楷體" w:hAnsi="標楷體"/>
        </w:rPr>
        <w:t xml:space="preserve">When the responsible person from the head office attends the audit at manufacturing site, no extra audit time is calculated.   </w:t>
      </w:r>
    </w:p>
    <w:p w14:paraId="2FA4D481" w14:textId="27F5E2E4" w:rsidR="00363010" w:rsidRPr="00A01C2E" w:rsidRDefault="00363010" w:rsidP="00FE152C">
      <w:pPr>
        <w:numPr>
          <w:ilvl w:val="2"/>
          <w:numId w:val="10"/>
        </w:numPr>
        <w:spacing w:line="276" w:lineRule="auto"/>
        <w:jc w:val="both"/>
        <w:rPr>
          <w:rFonts w:ascii="標楷體" w:eastAsia="標楷體" w:hAnsi="標楷體"/>
        </w:rPr>
      </w:pPr>
      <w:r w:rsidRPr="00A01C2E">
        <w:rPr>
          <w:rFonts w:ascii="標楷體" w:eastAsia="標楷體" w:hAnsi="標楷體" w:hint="eastAsia"/>
        </w:rPr>
        <w:t>共用職能由（非現場）總部控制的每一個集團下屬</w:t>
      </w:r>
      <w:r w:rsidR="00732D07" w:rsidRPr="00A01C2E">
        <w:rPr>
          <w:rFonts w:ascii="標楷體" w:eastAsia="標楷體" w:hAnsi="標楷體" w:hint="eastAsia"/>
        </w:rPr>
        <w:t>生產</w:t>
      </w:r>
      <w:r w:rsidRPr="00A01C2E">
        <w:rPr>
          <w:rFonts w:ascii="標楷體" w:eastAsia="標楷體" w:hAnsi="標楷體" w:hint="eastAsia"/>
        </w:rPr>
        <w:t>現場最多可允許</w:t>
      </w:r>
      <w:r w:rsidRPr="00A01C2E">
        <w:rPr>
          <w:rFonts w:ascii="標楷體" w:eastAsia="標楷體" w:hAnsi="標楷體"/>
        </w:rPr>
        <w:t xml:space="preserve"> 20% </w:t>
      </w:r>
      <w:r w:rsidRPr="00A01C2E">
        <w:rPr>
          <w:rFonts w:ascii="標楷體" w:eastAsia="標楷體" w:hAnsi="標楷體" w:hint="eastAsia"/>
        </w:rPr>
        <w:t>的</w:t>
      </w:r>
      <w:r w:rsidR="00732D07" w:rsidRPr="00A01C2E">
        <w:rPr>
          <w:rFonts w:ascii="標楷體" w:eastAsia="標楷體" w:hAnsi="標楷體" w:hint="eastAsia"/>
        </w:rPr>
        <w:t>稽核</w:t>
      </w:r>
      <w:r w:rsidRPr="00A01C2E">
        <w:rPr>
          <w:rFonts w:ascii="標楷體" w:eastAsia="標楷體" w:hAnsi="標楷體" w:hint="eastAsia"/>
        </w:rPr>
        <w:t>時間壓縮。</w:t>
      </w:r>
      <w:r w:rsidRPr="00A01C2E">
        <w:rPr>
          <w:rFonts w:ascii="標楷體" w:eastAsia="標楷體" w:hAnsi="標楷體"/>
        </w:rPr>
        <w:t xml:space="preserve">20% </w:t>
      </w:r>
      <w:r w:rsidR="00732D07" w:rsidRPr="00A01C2E">
        <w:rPr>
          <w:rFonts w:ascii="標楷體" w:eastAsia="標楷體" w:hAnsi="標楷體" w:hint="eastAsia"/>
        </w:rPr>
        <w:t>稽核</w:t>
      </w:r>
      <w:r w:rsidRPr="00A01C2E">
        <w:rPr>
          <w:rFonts w:ascii="標楷體" w:eastAsia="標楷體" w:hAnsi="標楷體" w:hint="eastAsia"/>
        </w:rPr>
        <w:t>時間壓縮適用於附錄</w:t>
      </w:r>
      <w:r w:rsidRPr="00A01C2E">
        <w:rPr>
          <w:rFonts w:ascii="標楷體" w:eastAsia="標楷體" w:hAnsi="標楷體"/>
        </w:rPr>
        <w:t xml:space="preserve"> B </w:t>
      </w:r>
      <w:r w:rsidRPr="00A01C2E">
        <w:rPr>
          <w:rFonts w:ascii="標楷體" w:eastAsia="標楷體" w:hAnsi="標楷體" w:hint="eastAsia"/>
        </w:rPr>
        <w:t>的</w:t>
      </w:r>
      <w:r w:rsidRPr="00A01C2E">
        <w:rPr>
          <w:rFonts w:ascii="標楷體" w:eastAsia="標楷體" w:hAnsi="標楷體"/>
        </w:rPr>
        <w:t xml:space="preserve"> ISO 22003</w:t>
      </w:r>
      <w:r w:rsidR="00A341E4">
        <w:rPr>
          <w:rFonts w:ascii="標楷體" w:eastAsia="標楷體" w:hAnsi="標楷體" w:hint="eastAsia"/>
        </w:rPr>
        <w:t>-1</w:t>
      </w:r>
      <w:r w:rsidRPr="00A01C2E">
        <w:rPr>
          <w:rFonts w:ascii="標楷體" w:eastAsia="標楷體" w:hAnsi="標楷體"/>
        </w:rPr>
        <w:t>:</w:t>
      </w:r>
      <w:r w:rsidR="00F2754E" w:rsidRPr="00A341E4">
        <w:rPr>
          <w:rFonts w:ascii="標楷體" w:eastAsia="標楷體" w:hAnsi="標楷體" w:hint="eastAsia"/>
        </w:rPr>
        <w:t>2022</w:t>
      </w:r>
      <w:r w:rsidRPr="00A01C2E">
        <w:rPr>
          <w:rFonts w:ascii="標楷體" w:eastAsia="標楷體" w:hAnsi="標楷體"/>
        </w:rPr>
        <w:t xml:space="preserve"> </w:t>
      </w:r>
      <w:r w:rsidRPr="00A01C2E">
        <w:rPr>
          <w:rFonts w:ascii="標楷體" w:eastAsia="標楷體" w:hAnsi="標楷體" w:hint="eastAsia"/>
        </w:rPr>
        <w:t>中所示的最短</w:t>
      </w:r>
      <w:r w:rsidR="00732D07" w:rsidRPr="00A01C2E">
        <w:rPr>
          <w:rFonts w:ascii="標楷體" w:eastAsia="標楷體" w:hAnsi="標楷體" w:hint="eastAsia"/>
        </w:rPr>
        <w:t>稽核</w:t>
      </w:r>
      <w:r w:rsidRPr="00A01C2E">
        <w:rPr>
          <w:rFonts w:ascii="標楷體" w:eastAsia="標楷體" w:hAnsi="標楷體" w:hint="eastAsia"/>
        </w:rPr>
        <w:t>時間</w:t>
      </w:r>
      <w:r w:rsidR="005724DF" w:rsidRPr="00A01C2E">
        <w:rPr>
          <w:rFonts w:ascii="標楷體" w:eastAsia="標楷體" w:hAnsi="標楷體"/>
        </w:rPr>
        <w:t xml:space="preserve"> (</w:t>
      </w:r>
      <w:r w:rsidR="005724DF" w:rsidRPr="00A01C2E">
        <w:rPr>
          <w:rFonts w:ascii="標楷體" w:eastAsia="標楷體" w:hAnsi="標楷體" w:hint="eastAsia"/>
        </w:rPr>
        <w:t>D</w:t>
      </w:r>
      <w:r w:rsidRPr="00A01C2E">
        <w:rPr>
          <w:rFonts w:ascii="標楷體" w:eastAsia="標楷體" w:hAnsi="標楷體"/>
        </w:rPr>
        <w:t>s)</w:t>
      </w:r>
      <w:r w:rsidRPr="00A01C2E">
        <w:rPr>
          <w:rFonts w:ascii="標楷體" w:eastAsia="標楷體" w:hAnsi="標楷體" w:hint="eastAsia"/>
        </w:rPr>
        <w:t>。</w:t>
      </w:r>
    </w:p>
    <w:p w14:paraId="61793433" w14:textId="612A9BF7" w:rsidR="00AD66DF" w:rsidRPr="00A01C2E" w:rsidRDefault="00363010" w:rsidP="00FE152C">
      <w:pPr>
        <w:spacing w:line="276" w:lineRule="auto"/>
        <w:ind w:left="1400"/>
        <w:jc w:val="both"/>
        <w:rPr>
          <w:rFonts w:ascii="標楷體" w:eastAsia="標楷體" w:hAnsi="標楷體"/>
        </w:rPr>
      </w:pPr>
      <w:r w:rsidRPr="00A01C2E">
        <w:rPr>
          <w:rFonts w:ascii="標楷體" w:eastAsia="標楷體" w:hAnsi="標楷體"/>
        </w:rPr>
        <w:t>A maximum of 20% audit time reduction can be allowed for each of the single manufacturing sites belonging to the group where the shared functions are controlled by the (off-site) head office. The 20% audit time reduction is appl</w:t>
      </w:r>
      <w:r w:rsidR="005724DF" w:rsidRPr="00A01C2E">
        <w:rPr>
          <w:rFonts w:ascii="標楷體" w:eastAsia="標楷體" w:hAnsi="標楷體"/>
        </w:rPr>
        <w:t>ied to the minimum audit time (</w:t>
      </w:r>
      <w:r w:rsidR="005724DF" w:rsidRPr="00A01C2E">
        <w:rPr>
          <w:rFonts w:ascii="標楷體" w:eastAsia="標楷體" w:hAnsi="標楷體" w:hint="eastAsia"/>
        </w:rPr>
        <w:t>D</w:t>
      </w:r>
      <w:r w:rsidRPr="00A01C2E">
        <w:rPr>
          <w:rFonts w:ascii="標楷體" w:eastAsia="標楷體" w:hAnsi="標楷體"/>
        </w:rPr>
        <w:t>s) as shown in ISO 22003</w:t>
      </w:r>
      <w:r w:rsidR="00A341E4">
        <w:rPr>
          <w:rFonts w:ascii="標楷體" w:eastAsia="標楷體" w:hAnsi="標楷體" w:hint="eastAsia"/>
        </w:rPr>
        <w:t>-1</w:t>
      </w:r>
      <w:r w:rsidRPr="00A01C2E">
        <w:rPr>
          <w:rFonts w:ascii="標楷體" w:eastAsia="標楷體" w:hAnsi="標楷體"/>
        </w:rPr>
        <w:t>:</w:t>
      </w:r>
      <w:r w:rsidR="00F2754E" w:rsidRPr="00A341E4">
        <w:rPr>
          <w:rFonts w:ascii="標楷體" w:eastAsia="標楷體" w:hAnsi="標楷體" w:hint="eastAsia"/>
        </w:rPr>
        <w:t>2022</w:t>
      </w:r>
      <w:r w:rsidRPr="00A01C2E">
        <w:rPr>
          <w:rFonts w:ascii="標楷體" w:eastAsia="標楷體" w:hAnsi="標楷體"/>
        </w:rPr>
        <w:t xml:space="preserve">, Annex B. </w:t>
      </w:r>
    </w:p>
    <w:p w14:paraId="01D4727B" w14:textId="77777777" w:rsidR="004C0D1F" w:rsidRPr="00A01C2E" w:rsidRDefault="004C0D1F" w:rsidP="00FE152C">
      <w:pPr>
        <w:numPr>
          <w:ilvl w:val="1"/>
          <w:numId w:val="10"/>
        </w:numPr>
        <w:spacing w:line="276" w:lineRule="auto"/>
        <w:jc w:val="both"/>
        <w:rPr>
          <w:rFonts w:ascii="標楷體" w:eastAsia="標楷體" w:hAnsi="標楷體"/>
        </w:rPr>
      </w:pPr>
      <w:r w:rsidRPr="00A01C2E">
        <w:rPr>
          <w:rFonts w:ascii="標楷體" w:eastAsia="標楷體" w:hAnsi="標楷體" w:hint="eastAsia"/>
        </w:rPr>
        <w:t>展</w:t>
      </w:r>
      <w:r w:rsidR="00732D07" w:rsidRPr="00A01C2E">
        <w:rPr>
          <w:rFonts w:ascii="標楷體" w:eastAsia="標楷體" w:hAnsi="標楷體" w:hint="eastAsia"/>
        </w:rPr>
        <w:t>開</w:t>
      </w:r>
      <w:r w:rsidRPr="00A01C2E">
        <w:rPr>
          <w:rFonts w:ascii="標楷體" w:eastAsia="標楷體" w:hAnsi="標楷體" w:hint="eastAsia"/>
        </w:rPr>
        <w:t>非現場活動的組織：</w:t>
      </w:r>
    </w:p>
    <w:p w14:paraId="4E388604" w14:textId="77777777" w:rsidR="004C0D1F" w:rsidRPr="00A01C2E" w:rsidRDefault="004C0D1F" w:rsidP="00FE152C">
      <w:pPr>
        <w:spacing w:line="276" w:lineRule="auto"/>
        <w:ind w:left="709"/>
        <w:jc w:val="both"/>
        <w:rPr>
          <w:rFonts w:ascii="標楷體" w:eastAsia="標楷體" w:hAnsi="標楷體"/>
        </w:rPr>
      </w:pPr>
      <w:r w:rsidRPr="00A01C2E">
        <w:rPr>
          <w:rFonts w:ascii="標楷體" w:eastAsia="標楷體" w:hAnsi="標楷體"/>
        </w:rPr>
        <w:t>Organizations with off-site activities</w:t>
      </w:r>
      <w:r w:rsidRPr="00A01C2E">
        <w:rPr>
          <w:rFonts w:ascii="標楷體" w:eastAsia="標楷體" w:hAnsi="標楷體" w:hint="eastAsia"/>
        </w:rPr>
        <w:t>：</w:t>
      </w:r>
    </w:p>
    <w:p w14:paraId="697A1D2C" w14:textId="77777777" w:rsidR="004C0D1F" w:rsidRPr="00A01C2E" w:rsidRDefault="00732D07" w:rsidP="00FE152C">
      <w:pPr>
        <w:numPr>
          <w:ilvl w:val="2"/>
          <w:numId w:val="10"/>
        </w:numPr>
        <w:spacing w:line="276" w:lineRule="auto"/>
        <w:ind w:left="1400" w:hanging="476"/>
        <w:jc w:val="both"/>
        <w:rPr>
          <w:rFonts w:ascii="標楷體" w:eastAsia="標楷體" w:hAnsi="標楷體"/>
        </w:rPr>
      </w:pPr>
      <w:r w:rsidRPr="00A01C2E">
        <w:rPr>
          <w:rFonts w:ascii="標楷體" w:eastAsia="標楷體" w:hAnsi="標楷體" w:hint="eastAsia"/>
        </w:rPr>
        <w:t>在</w:t>
      </w:r>
      <w:r w:rsidR="004C0D1F" w:rsidRPr="00A01C2E">
        <w:rPr>
          <w:rFonts w:ascii="標楷體" w:eastAsia="標楷體" w:hAnsi="標楷體" w:hint="eastAsia"/>
        </w:rPr>
        <w:t>展</w:t>
      </w:r>
      <w:r w:rsidRPr="00A01C2E">
        <w:rPr>
          <w:rFonts w:ascii="標楷體" w:eastAsia="標楷體" w:hAnsi="標楷體" w:hint="eastAsia"/>
        </w:rPr>
        <w:t>開</w:t>
      </w:r>
      <w:r w:rsidR="004C0D1F" w:rsidRPr="00A01C2E">
        <w:rPr>
          <w:rFonts w:ascii="標楷體" w:eastAsia="標楷體" w:hAnsi="標楷體" w:hint="eastAsia"/>
        </w:rPr>
        <w:t>非現場活動的</w:t>
      </w:r>
      <w:r w:rsidRPr="00A01C2E">
        <w:rPr>
          <w:rFonts w:ascii="標楷體" w:eastAsia="標楷體" w:hAnsi="標楷體" w:hint="eastAsia"/>
        </w:rPr>
        <w:t>生產</w:t>
      </w:r>
      <w:r w:rsidR="004C0D1F" w:rsidRPr="00A01C2E">
        <w:rPr>
          <w:rFonts w:ascii="標楷體" w:eastAsia="標楷體" w:hAnsi="標楷體" w:hint="eastAsia"/>
        </w:rPr>
        <w:t>企業（即一個或多個流程步驟發生於第二現場）中，</w:t>
      </w:r>
      <w:r w:rsidR="004C0D1F" w:rsidRPr="00A01C2E">
        <w:rPr>
          <w:rFonts w:ascii="標楷體" w:eastAsia="標楷體" w:hAnsi="標楷體"/>
        </w:rPr>
        <w:t xml:space="preserve">50% </w:t>
      </w:r>
      <w:r w:rsidR="004C0D1F" w:rsidRPr="00A01C2E">
        <w:rPr>
          <w:rFonts w:ascii="標楷體" w:eastAsia="標楷體" w:hAnsi="標楷體" w:hint="eastAsia"/>
        </w:rPr>
        <w:t>基於</w:t>
      </w:r>
      <w:r w:rsidR="004C0D1F" w:rsidRPr="00A01C2E">
        <w:rPr>
          <w:rFonts w:ascii="標楷體" w:eastAsia="標楷體" w:hAnsi="標楷體"/>
        </w:rPr>
        <w:t xml:space="preserve"> Ts </w:t>
      </w:r>
      <w:r w:rsidR="004C0D1F" w:rsidRPr="00A01C2E">
        <w:rPr>
          <w:rFonts w:ascii="標楷體" w:eastAsia="標楷體" w:hAnsi="標楷體" w:hint="eastAsia"/>
        </w:rPr>
        <w:t>的審核時間壓縮適用於每個第二現場計算的最短總現場</w:t>
      </w:r>
      <w:r w:rsidRPr="00A01C2E">
        <w:rPr>
          <w:rFonts w:ascii="標楷體" w:eastAsia="標楷體" w:hAnsi="標楷體" w:hint="eastAsia"/>
        </w:rPr>
        <w:t>稽核</w:t>
      </w:r>
      <w:r w:rsidR="004C0D1F" w:rsidRPr="00A01C2E">
        <w:rPr>
          <w:rFonts w:ascii="標楷體" w:eastAsia="標楷體" w:hAnsi="標楷體" w:hint="eastAsia"/>
        </w:rPr>
        <w:t>時間。</w:t>
      </w:r>
    </w:p>
    <w:p w14:paraId="0CBE0A0A" w14:textId="77777777" w:rsidR="004C0D1F" w:rsidRPr="00A01C2E" w:rsidRDefault="004C0D1F" w:rsidP="00FE152C">
      <w:pPr>
        <w:spacing w:line="276" w:lineRule="auto"/>
        <w:ind w:left="1418"/>
        <w:jc w:val="both"/>
        <w:rPr>
          <w:rFonts w:ascii="標楷體" w:eastAsia="標楷體" w:hAnsi="標楷體"/>
        </w:rPr>
      </w:pPr>
      <w:r w:rsidRPr="00A01C2E">
        <w:rPr>
          <w:rFonts w:ascii="標楷體" w:eastAsia="標楷體" w:hAnsi="標楷體"/>
        </w:rPr>
        <w:t>In manufacturing organizations with off-site activities where one or more process steps take place at a secondary site, a 50% audit time reduction based on Ts is applied for the minimum calculated total on-site audit time for each secondary site.</w:t>
      </w:r>
    </w:p>
    <w:p w14:paraId="7193C811" w14:textId="77777777" w:rsidR="0021328F" w:rsidRPr="00A01C2E" w:rsidRDefault="0021328F" w:rsidP="00FE152C">
      <w:pPr>
        <w:numPr>
          <w:ilvl w:val="0"/>
          <w:numId w:val="10"/>
        </w:numPr>
        <w:spacing w:line="276" w:lineRule="auto"/>
        <w:jc w:val="both"/>
        <w:rPr>
          <w:rFonts w:ascii="標楷體" w:eastAsia="標楷體" w:hAnsi="標楷體"/>
        </w:rPr>
      </w:pPr>
      <w:r w:rsidRPr="00A01C2E">
        <w:rPr>
          <w:rFonts w:ascii="標楷體" w:eastAsia="標楷體" w:hAnsi="標楷體"/>
        </w:rPr>
        <w:t xml:space="preserve"> </w:t>
      </w:r>
      <w:r w:rsidRPr="00A01C2E">
        <w:rPr>
          <w:rFonts w:ascii="標楷體" w:eastAsia="標楷體" w:hAnsi="標楷體" w:hint="eastAsia"/>
        </w:rPr>
        <w:t>轉換到</w:t>
      </w:r>
      <w:r w:rsidRPr="00A01C2E">
        <w:rPr>
          <w:rFonts w:ascii="標楷體" w:eastAsia="標楷體" w:hAnsi="標楷體"/>
        </w:rPr>
        <w:t xml:space="preserve"> FSSC 22000 </w:t>
      </w:r>
    </w:p>
    <w:p w14:paraId="4D6F3B59" w14:textId="77777777" w:rsidR="0021328F" w:rsidRPr="00A01C2E" w:rsidRDefault="0021328F" w:rsidP="00FE152C">
      <w:pPr>
        <w:spacing w:line="276" w:lineRule="auto"/>
        <w:ind w:left="142"/>
        <w:jc w:val="both"/>
        <w:rPr>
          <w:rFonts w:ascii="標楷體" w:eastAsia="標楷體" w:hAnsi="標楷體"/>
        </w:rPr>
      </w:pPr>
      <w:r w:rsidRPr="00A01C2E">
        <w:rPr>
          <w:rFonts w:ascii="標楷體" w:eastAsia="標楷體" w:hAnsi="標楷體"/>
        </w:rPr>
        <w:t xml:space="preserve"> Transition to FSSC 22000 </w:t>
      </w:r>
    </w:p>
    <w:p w14:paraId="3F4492E2" w14:textId="77777777" w:rsidR="008B0D3F" w:rsidRPr="00A01C2E" w:rsidRDefault="0021328F" w:rsidP="008B0D3F">
      <w:pPr>
        <w:numPr>
          <w:ilvl w:val="1"/>
          <w:numId w:val="10"/>
        </w:numPr>
        <w:spacing w:line="276" w:lineRule="auto"/>
        <w:jc w:val="both"/>
        <w:rPr>
          <w:rFonts w:ascii="標楷體" w:eastAsia="標楷體" w:hAnsi="標楷體"/>
        </w:rPr>
      </w:pPr>
      <w:r w:rsidRPr="00A01C2E">
        <w:rPr>
          <w:rFonts w:ascii="標楷體" w:eastAsia="標楷體" w:hAnsi="標楷體" w:hint="eastAsia"/>
        </w:rPr>
        <w:t>在從</w:t>
      </w:r>
      <w:r w:rsidRPr="00A01C2E">
        <w:rPr>
          <w:rFonts w:ascii="標楷體" w:eastAsia="標楷體" w:hAnsi="標楷體"/>
        </w:rPr>
        <w:t xml:space="preserve"> Dutch HACCP</w:t>
      </w:r>
      <w:r w:rsidRPr="00A01C2E">
        <w:rPr>
          <w:rFonts w:ascii="標楷體" w:eastAsia="標楷體" w:hAnsi="標楷體" w:hint="eastAsia"/>
        </w:rPr>
        <w:t>、</w:t>
      </w:r>
      <w:r w:rsidRPr="00A01C2E">
        <w:rPr>
          <w:rFonts w:ascii="標楷體" w:eastAsia="標楷體" w:hAnsi="標楷體"/>
        </w:rPr>
        <w:t xml:space="preserve">ISO 22000 </w:t>
      </w:r>
      <w:r w:rsidRPr="00A01C2E">
        <w:rPr>
          <w:rFonts w:ascii="標楷體" w:eastAsia="標楷體" w:hAnsi="標楷體" w:hint="eastAsia"/>
        </w:rPr>
        <w:t>或</w:t>
      </w:r>
      <w:r w:rsidRPr="00A01C2E">
        <w:rPr>
          <w:rFonts w:ascii="標楷體" w:eastAsia="標楷體" w:hAnsi="標楷體"/>
        </w:rPr>
        <w:t xml:space="preserve"> GFSI </w:t>
      </w:r>
      <w:r w:rsidRPr="00A01C2E">
        <w:rPr>
          <w:rFonts w:ascii="標楷體" w:eastAsia="標楷體" w:hAnsi="標楷體" w:hint="eastAsia"/>
        </w:rPr>
        <w:t>認可的認證轉換到</w:t>
      </w:r>
      <w:r w:rsidRPr="00A01C2E">
        <w:rPr>
          <w:rFonts w:ascii="標楷體" w:eastAsia="標楷體" w:hAnsi="標楷體"/>
        </w:rPr>
        <w:t xml:space="preserve"> FSSC 22000 </w:t>
      </w:r>
      <w:r w:rsidRPr="00A01C2E">
        <w:rPr>
          <w:rFonts w:ascii="標楷體" w:eastAsia="標楷體" w:hAnsi="標楷體" w:hint="eastAsia"/>
        </w:rPr>
        <w:t>認證時，</w:t>
      </w:r>
      <w:r w:rsidRPr="00A01C2E">
        <w:rPr>
          <w:rFonts w:ascii="標楷體" w:eastAsia="標楷體" w:hAnsi="標楷體"/>
        </w:rPr>
        <w:t xml:space="preserve">FSSC 22000 </w:t>
      </w:r>
      <w:r w:rsidRPr="00A01C2E">
        <w:rPr>
          <w:rFonts w:ascii="標楷體" w:eastAsia="標楷體" w:hAnsi="標楷體" w:hint="eastAsia"/>
        </w:rPr>
        <w:t>最少認證現場審核時間應為初次</w:t>
      </w:r>
    </w:p>
    <w:p w14:paraId="44C3C1DE" w14:textId="77777777" w:rsidR="00394D98" w:rsidRPr="00A01C2E" w:rsidRDefault="0021328F" w:rsidP="008B0D3F">
      <w:pPr>
        <w:spacing w:line="276" w:lineRule="auto"/>
        <w:ind w:left="425" w:firstLineChars="200" w:firstLine="480"/>
        <w:jc w:val="both"/>
        <w:rPr>
          <w:rFonts w:ascii="標楷體" w:eastAsia="標楷體" w:hAnsi="標楷體"/>
        </w:rPr>
      </w:pPr>
      <w:r w:rsidRPr="00A01C2E">
        <w:rPr>
          <w:rFonts w:ascii="標楷體" w:eastAsia="標楷體" w:hAnsi="標楷體" w:hint="eastAsia"/>
        </w:rPr>
        <w:lastRenderedPageBreak/>
        <w:t>認證審核時間的</w:t>
      </w:r>
      <w:r w:rsidRPr="00A01C2E">
        <w:rPr>
          <w:rFonts w:ascii="標楷體" w:eastAsia="標楷體" w:hAnsi="標楷體"/>
        </w:rPr>
        <w:t xml:space="preserve"> 2/3</w:t>
      </w:r>
      <w:r w:rsidRPr="00A01C2E">
        <w:rPr>
          <w:rFonts w:ascii="標楷體" w:eastAsia="標楷體" w:hAnsi="標楷體" w:hint="eastAsia"/>
        </w:rPr>
        <w:t>，最短</w:t>
      </w:r>
      <w:r w:rsidRPr="00A01C2E">
        <w:rPr>
          <w:rFonts w:ascii="標楷體" w:eastAsia="標楷體" w:hAnsi="標楷體"/>
        </w:rPr>
        <w:t xml:space="preserve"> 1 </w:t>
      </w:r>
      <w:r w:rsidRPr="00A01C2E">
        <w:rPr>
          <w:rFonts w:ascii="標楷體" w:eastAsia="標楷體" w:hAnsi="標楷體" w:hint="eastAsia"/>
        </w:rPr>
        <w:t>個現場審核人天（</w:t>
      </w:r>
      <w:r w:rsidRPr="00A01C2E">
        <w:rPr>
          <w:rFonts w:ascii="標楷體" w:eastAsia="標楷體" w:hAnsi="標楷體"/>
        </w:rPr>
        <w:t xml:space="preserve">8 </w:t>
      </w:r>
      <w:r w:rsidRPr="00A01C2E">
        <w:rPr>
          <w:rFonts w:ascii="標楷體" w:eastAsia="標楷體" w:hAnsi="標楷體" w:hint="eastAsia"/>
        </w:rPr>
        <w:t>個工時）加上</w:t>
      </w:r>
      <w:r w:rsidR="006A2BCA" w:rsidRPr="00A01C2E">
        <w:rPr>
          <w:rFonts w:ascii="標楷體" w:eastAsia="標楷體" w:hAnsi="標楷體" w:hint="eastAsia"/>
        </w:rPr>
        <w:t>加上定義的 TFSSC。通過轉換審核則應頒發 FSSC 22000 驗證</w:t>
      </w:r>
    </w:p>
    <w:p w14:paraId="24F12C5B" w14:textId="77777777" w:rsidR="008B0D3F" w:rsidRPr="00A01C2E" w:rsidRDefault="006A2BCA" w:rsidP="008B0D3F">
      <w:pPr>
        <w:spacing w:line="276" w:lineRule="auto"/>
        <w:ind w:left="425" w:firstLineChars="200" w:firstLine="480"/>
        <w:jc w:val="both"/>
        <w:rPr>
          <w:rFonts w:ascii="標楷體" w:eastAsia="標楷體" w:hAnsi="標楷體"/>
        </w:rPr>
      </w:pPr>
      <w:r w:rsidRPr="00A01C2E">
        <w:rPr>
          <w:rFonts w:ascii="標楷體" w:eastAsia="標楷體" w:hAnsi="標楷體" w:hint="eastAsia"/>
        </w:rPr>
        <w:t>證書，有效期為三（3）年，詳「驗證作業程序」(WKB3-02)。</w:t>
      </w:r>
    </w:p>
    <w:p w14:paraId="533F5634" w14:textId="77777777" w:rsidR="0021328F" w:rsidRPr="00A01C2E" w:rsidRDefault="000E3560" w:rsidP="000E3560">
      <w:pPr>
        <w:spacing w:line="276" w:lineRule="auto"/>
        <w:ind w:leftChars="413" w:left="991"/>
        <w:jc w:val="both"/>
        <w:rPr>
          <w:rFonts w:ascii="標楷體" w:eastAsia="標楷體" w:hAnsi="標楷體"/>
        </w:rPr>
      </w:pPr>
      <w:r w:rsidRPr="00A01C2E">
        <w:rPr>
          <w:rFonts w:ascii="標楷體" w:eastAsia="標楷體" w:hAnsi="標楷體"/>
        </w:rPr>
        <w:t>When converting from Dutch HACCP, ISO 22000 or equivalent GFSI-approved verification to FSSC 22000 verification, the minimum FSSC22000 verification site audit time shall be two thirds of the initial verification audit time, and at least 1 on-site auditor day Man-hours) plus TFSSC.</w:t>
      </w:r>
      <w:r w:rsidRPr="00A01C2E">
        <w:rPr>
          <w:rFonts w:ascii="標楷體" w:eastAsia="標楷體" w:hAnsi="標楷體" w:hint="eastAsia"/>
        </w:rPr>
        <w:t xml:space="preserve"> </w:t>
      </w:r>
      <w:r w:rsidRPr="00A01C2E">
        <w:rPr>
          <w:rFonts w:ascii="標楷體" w:eastAsia="標楷體" w:hAnsi="標楷體"/>
        </w:rPr>
        <w:t>Upon conversion audit, a FSSC 22000 verification certificate shall be issued with a validity of three (3) years</w:t>
      </w:r>
      <w:r w:rsidRPr="00A01C2E">
        <w:rPr>
          <w:rFonts w:ascii="標楷體" w:eastAsia="標楷體" w:hAnsi="標楷體" w:hint="eastAsia"/>
        </w:rPr>
        <w:t xml:space="preserve">, </w:t>
      </w:r>
      <w:r w:rsidRPr="00A01C2E">
        <w:rPr>
          <w:rFonts w:ascii="標楷體" w:eastAsia="標楷體" w:hAnsi="標楷體"/>
        </w:rPr>
        <w:t>Verification Procedure WKB3-02.</w:t>
      </w:r>
    </w:p>
    <w:p w14:paraId="3FDAFD1B" w14:textId="77777777" w:rsidR="008B0D3F" w:rsidRPr="00A01C2E" w:rsidRDefault="006A2BCA" w:rsidP="006A2BCA">
      <w:pPr>
        <w:numPr>
          <w:ilvl w:val="1"/>
          <w:numId w:val="10"/>
        </w:numPr>
        <w:spacing w:line="276" w:lineRule="auto"/>
        <w:ind w:hanging="283"/>
        <w:jc w:val="both"/>
        <w:rPr>
          <w:rFonts w:ascii="標楷體" w:eastAsia="標楷體" w:hAnsi="標楷體"/>
        </w:rPr>
      </w:pPr>
      <w:r w:rsidRPr="00A01C2E">
        <w:rPr>
          <w:rFonts w:ascii="標楷體" w:eastAsia="標楷體" w:hAnsi="標楷體" w:hint="eastAsia"/>
        </w:rPr>
        <w:t>只有當組織擁有有效的 ISO 22000 或 FSSC 22000 證書和有效的 ISO 9001 證書時，才能轉換到FSSC 22000-質量。在這種情況下，審核時間是初始綜合審核時間的三分之二（見 4.3.4）加上TFSSC</w:t>
      </w:r>
      <w:r w:rsidR="007F1CE0" w:rsidRPr="00A01C2E">
        <w:rPr>
          <w:rFonts w:ascii="標楷體" w:eastAsia="標楷體" w:hAnsi="標楷體" w:hint="eastAsia"/>
        </w:rPr>
        <w:t>。</w:t>
      </w:r>
    </w:p>
    <w:p w14:paraId="4F2CC415" w14:textId="77777777" w:rsidR="000E3560" w:rsidRPr="00A01C2E" w:rsidRDefault="000E3560" w:rsidP="000E3560">
      <w:pPr>
        <w:spacing w:line="276" w:lineRule="auto"/>
        <w:ind w:left="992"/>
        <w:jc w:val="both"/>
        <w:rPr>
          <w:rFonts w:ascii="標楷體" w:eastAsia="標楷體" w:hAnsi="標楷體"/>
        </w:rPr>
      </w:pPr>
      <w:r w:rsidRPr="00A01C2E">
        <w:rPr>
          <w:rFonts w:ascii="標楷體" w:eastAsia="標楷體" w:hAnsi="標楷體"/>
        </w:rPr>
        <w:t>The organization can only switch to FSSC 22000-quality if it has a valid ISO 22000 or FSSC 22000 certificate and a valid ISO 9001 certificate. In this case, the audit time is two-thirds of the initial comprehensive audit time (see 4.3.4) plus TFSSC.</w:t>
      </w:r>
    </w:p>
    <w:p w14:paraId="036B3A37" w14:textId="77777777" w:rsidR="0021328F" w:rsidRPr="00A01C2E" w:rsidRDefault="0021328F" w:rsidP="00FE152C">
      <w:pPr>
        <w:numPr>
          <w:ilvl w:val="0"/>
          <w:numId w:val="10"/>
        </w:numPr>
        <w:spacing w:line="276" w:lineRule="auto"/>
        <w:jc w:val="both"/>
        <w:rPr>
          <w:rFonts w:ascii="標楷體" w:eastAsia="標楷體" w:hAnsi="標楷體"/>
        </w:rPr>
      </w:pPr>
      <w:r w:rsidRPr="00A01C2E">
        <w:rPr>
          <w:rFonts w:ascii="標楷體" w:eastAsia="標楷體" w:hAnsi="標楷體" w:hint="eastAsia"/>
        </w:rPr>
        <w:t xml:space="preserve"> 稽核時間計算</w:t>
      </w:r>
      <w:r w:rsidRPr="00A01C2E">
        <w:rPr>
          <w:rFonts w:ascii="標楷體" w:eastAsia="標楷體" w:hAnsi="標楷體"/>
        </w:rPr>
        <w:t>Audit time calculation</w:t>
      </w:r>
      <w:r w:rsidRPr="00A01C2E">
        <w:rPr>
          <w:rFonts w:ascii="標楷體" w:eastAsia="標楷體" w:hAnsi="標楷體" w:hint="eastAsia"/>
        </w:rPr>
        <w:t>：</w:t>
      </w:r>
    </w:p>
    <w:p w14:paraId="43A508A0" w14:textId="77777777" w:rsidR="0021328F" w:rsidRPr="00A01C2E" w:rsidRDefault="0021328F" w:rsidP="00FE152C">
      <w:pPr>
        <w:numPr>
          <w:ilvl w:val="1"/>
          <w:numId w:val="10"/>
        </w:numPr>
        <w:spacing w:line="276" w:lineRule="auto"/>
        <w:jc w:val="both"/>
        <w:rPr>
          <w:rFonts w:ascii="標楷體" w:eastAsia="標楷體" w:hAnsi="標楷體"/>
        </w:rPr>
      </w:pPr>
      <w:r w:rsidRPr="00A01C2E">
        <w:rPr>
          <w:rFonts w:ascii="標楷體" w:eastAsia="標楷體" w:hAnsi="標楷體" w:hint="eastAsia"/>
        </w:rPr>
        <w:t>稽核時間計算應：</w:t>
      </w:r>
      <w:r w:rsidRPr="00A01C2E">
        <w:rPr>
          <w:rFonts w:ascii="標楷體" w:eastAsia="標楷體" w:hAnsi="標楷體"/>
        </w:rPr>
        <w:t xml:space="preserve"> </w:t>
      </w:r>
    </w:p>
    <w:p w14:paraId="2D48C841" w14:textId="77777777" w:rsidR="0021328F" w:rsidRPr="00A01C2E" w:rsidRDefault="0021328F" w:rsidP="00FE152C">
      <w:pPr>
        <w:spacing w:line="276" w:lineRule="auto"/>
        <w:ind w:left="709"/>
        <w:jc w:val="both"/>
        <w:rPr>
          <w:rFonts w:ascii="標楷體" w:eastAsia="標楷體" w:hAnsi="標楷體"/>
        </w:rPr>
      </w:pPr>
      <w:r w:rsidRPr="00A01C2E">
        <w:rPr>
          <w:rFonts w:ascii="標楷體" w:eastAsia="標楷體" w:hAnsi="標楷體"/>
        </w:rPr>
        <w:t>The audit time calculation shall:</w:t>
      </w:r>
    </w:p>
    <w:p w14:paraId="5C372F31" w14:textId="77777777" w:rsidR="0021328F" w:rsidRPr="00A01C2E" w:rsidRDefault="0021328F" w:rsidP="00FE152C">
      <w:pPr>
        <w:numPr>
          <w:ilvl w:val="2"/>
          <w:numId w:val="10"/>
        </w:numPr>
        <w:spacing w:line="276" w:lineRule="auto"/>
        <w:jc w:val="both"/>
        <w:rPr>
          <w:rFonts w:ascii="標楷體" w:eastAsia="標楷體" w:hAnsi="標楷體"/>
        </w:rPr>
      </w:pPr>
      <w:r w:rsidRPr="00A01C2E">
        <w:rPr>
          <w:rFonts w:ascii="標楷體" w:eastAsia="標楷體" w:hAnsi="標楷體" w:hint="eastAsia"/>
        </w:rPr>
        <w:t>包含在報告和稽核時間計算表中，</w:t>
      </w:r>
      <w:r w:rsidRPr="00A01C2E">
        <w:rPr>
          <w:rFonts w:ascii="標楷體" w:eastAsia="標楷體" w:hAnsi="標楷體"/>
        </w:rPr>
        <w:t xml:space="preserve"> </w:t>
      </w:r>
    </w:p>
    <w:p w14:paraId="4C1A52E0" w14:textId="77777777" w:rsidR="0021328F" w:rsidRPr="00A01C2E" w:rsidRDefault="0021328F" w:rsidP="00FE152C">
      <w:pPr>
        <w:spacing w:line="276" w:lineRule="auto"/>
        <w:ind w:left="1418"/>
        <w:jc w:val="both"/>
        <w:rPr>
          <w:rFonts w:ascii="標楷體" w:eastAsia="標楷體" w:hAnsi="標楷體"/>
        </w:rPr>
      </w:pPr>
      <w:r w:rsidRPr="00A01C2E">
        <w:rPr>
          <w:rFonts w:ascii="標楷體" w:eastAsia="標楷體" w:hAnsi="標楷體"/>
        </w:rPr>
        <w:t>be included in the report and audit time calculation sheet,</w:t>
      </w:r>
    </w:p>
    <w:p w14:paraId="28EA40AE" w14:textId="74869C0F" w:rsidR="0021328F" w:rsidRPr="00A01C2E" w:rsidRDefault="0021328F" w:rsidP="00FE152C">
      <w:pPr>
        <w:numPr>
          <w:ilvl w:val="2"/>
          <w:numId w:val="10"/>
        </w:numPr>
        <w:spacing w:line="276" w:lineRule="auto"/>
        <w:jc w:val="both"/>
        <w:rPr>
          <w:rFonts w:ascii="標楷體" w:eastAsia="標楷體" w:hAnsi="標楷體"/>
        </w:rPr>
      </w:pPr>
      <w:r w:rsidRPr="00A01C2E">
        <w:rPr>
          <w:rFonts w:ascii="標楷體" w:eastAsia="標楷體" w:hAnsi="標楷體" w:hint="eastAsia"/>
        </w:rPr>
        <w:t>滿足</w:t>
      </w:r>
      <w:r w:rsidRPr="00A01C2E">
        <w:rPr>
          <w:rFonts w:ascii="標楷體" w:eastAsia="標楷體" w:hAnsi="標楷體"/>
        </w:rPr>
        <w:t xml:space="preserve"> ISO 22003</w:t>
      </w:r>
      <w:r w:rsidR="00A341E4">
        <w:rPr>
          <w:rFonts w:ascii="標楷體" w:eastAsia="標楷體" w:hAnsi="標楷體" w:hint="eastAsia"/>
        </w:rPr>
        <w:t>-1</w:t>
      </w:r>
      <w:r w:rsidRPr="00A01C2E">
        <w:rPr>
          <w:rFonts w:ascii="標楷體" w:eastAsia="標楷體" w:hAnsi="標楷體"/>
        </w:rPr>
        <w:t>:</w:t>
      </w:r>
      <w:r w:rsidR="00F2754E" w:rsidRPr="00A341E4">
        <w:rPr>
          <w:rFonts w:ascii="標楷體" w:eastAsia="標楷體" w:hAnsi="標楷體" w:hint="eastAsia"/>
        </w:rPr>
        <w:t>2022</w:t>
      </w:r>
      <w:r w:rsidRPr="00A01C2E">
        <w:rPr>
          <w:rFonts w:ascii="標楷體" w:eastAsia="標楷體" w:hAnsi="標楷體" w:hint="eastAsia"/>
        </w:rPr>
        <w:t>附錄</w:t>
      </w:r>
      <w:r w:rsidRPr="00A01C2E">
        <w:rPr>
          <w:rFonts w:ascii="標楷體" w:eastAsia="標楷體" w:hAnsi="標楷體"/>
        </w:rPr>
        <w:t xml:space="preserve"> B </w:t>
      </w:r>
      <w:r w:rsidRPr="00A01C2E">
        <w:rPr>
          <w:rFonts w:ascii="標楷體" w:eastAsia="標楷體" w:hAnsi="標楷體" w:hint="eastAsia"/>
        </w:rPr>
        <w:t>中顯示的稽核時間計算公式</w:t>
      </w:r>
      <w:r w:rsidRPr="00A01C2E">
        <w:rPr>
          <w:rFonts w:ascii="標楷體" w:eastAsia="標楷體" w:hAnsi="標楷體"/>
        </w:rPr>
        <w:t xml:space="preserve"> </w:t>
      </w:r>
      <w:r w:rsidRPr="00A01C2E">
        <w:rPr>
          <w:rFonts w:ascii="標楷體" w:eastAsia="標楷體" w:hAnsi="標楷體" w:hint="eastAsia"/>
        </w:rPr>
        <w:t>即</w:t>
      </w:r>
      <w:r w:rsidR="005724DF" w:rsidRPr="00A01C2E">
        <w:rPr>
          <w:rFonts w:ascii="標楷體" w:eastAsia="標楷體" w:hAnsi="標楷體"/>
        </w:rPr>
        <w:t xml:space="preserve"> </w:t>
      </w:r>
      <w:r w:rsidR="005724DF" w:rsidRPr="00A341E4">
        <w:rPr>
          <w:rFonts w:ascii="標楷體" w:eastAsia="標楷體" w:hAnsi="標楷體"/>
        </w:rPr>
        <w:t>(</w:t>
      </w:r>
      <w:r w:rsidR="005724DF" w:rsidRPr="00A341E4">
        <w:rPr>
          <w:rFonts w:ascii="標楷體" w:eastAsia="標楷體" w:hAnsi="標楷體" w:hint="eastAsia"/>
        </w:rPr>
        <w:t>D</w:t>
      </w:r>
      <w:r w:rsidRPr="00A341E4">
        <w:rPr>
          <w:rFonts w:ascii="標楷體" w:eastAsia="標楷體" w:hAnsi="標楷體"/>
        </w:rPr>
        <w:t>s = (D + H + FTE))</w:t>
      </w:r>
      <w:r w:rsidRPr="00A01C2E">
        <w:rPr>
          <w:rFonts w:ascii="標楷體" w:eastAsia="標楷體" w:hAnsi="標楷體"/>
        </w:rPr>
        <w:t xml:space="preserve"> </w:t>
      </w:r>
      <w:r w:rsidRPr="00A01C2E">
        <w:rPr>
          <w:rFonts w:ascii="標楷體" w:eastAsia="標楷體" w:hAnsi="標楷體" w:hint="eastAsia"/>
        </w:rPr>
        <w:t>加上</w:t>
      </w:r>
      <w:r w:rsidRPr="00A01C2E">
        <w:rPr>
          <w:rFonts w:ascii="標楷體" w:eastAsia="標楷體" w:hAnsi="標楷體"/>
        </w:rPr>
        <w:t xml:space="preserve"> FSSC 22000 </w:t>
      </w:r>
      <w:r w:rsidRPr="00A01C2E">
        <w:rPr>
          <w:rFonts w:ascii="標楷體" w:eastAsia="標楷體" w:hAnsi="標楷體" w:hint="eastAsia"/>
        </w:rPr>
        <w:t>附加稽核時間。</w:t>
      </w:r>
      <w:r w:rsidRPr="00A01C2E">
        <w:rPr>
          <w:rFonts w:ascii="標楷體" w:eastAsia="標楷體" w:hAnsi="標楷體"/>
        </w:rPr>
        <w:t xml:space="preserve"> </w:t>
      </w:r>
    </w:p>
    <w:p w14:paraId="3DC01CDE" w14:textId="7BC9E9A5" w:rsidR="0021328F" w:rsidRPr="00A01C2E" w:rsidRDefault="0021328F" w:rsidP="00FE152C">
      <w:pPr>
        <w:spacing w:line="276" w:lineRule="auto"/>
        <w:ind w:left="1418"/>
        <w:jc w:val="both"/>
        <w:rPr>
          <w:rFonts w:ascii="標楷體" w:eastAsia="標楷體" w:hAnsi="標楷體"/>
        </w:rPr>
      </w:pPr>
      <w:r w:rsidRPr="00A01C2E">
        <w:rPr>
          <w:rFonts w:ascii="標楷體" w:eastAsia="標楷體" w:hAnsi="標楷體"/>
        </w:rPr>
        <w:t xml:space="preserve">match the audit time calculation tool shown in </w:t>
      </w:r>
      <w:r w:rsidR="00A341E4" w:rsidRPr="00A01C2E">
        <w:rPr>
          <w:rFonts w:ascii="標楷體" w:eastAsia="標楷體" w:hAnsi="標楷體"/>
        </w:rPr>
        <w:t>ISO 22003</w:t>
      </w:r>
      <w:r w:rsidR="00A341E4">
        <w:rPr>
          <w:rFonts w:ascii="標楷體" w:eastAsia="標楷體" w:hAnsi="標楷體" w:hint="eastAsia"/>
        </w:rPr>
        <w:t>-1</w:t>
      </w:r>
      <w:r w:rsidR="00A341E4" w:rsidRPr="00A01C2E">
        <w:rPr>
          <w:rFonts w:ascii="標楷體" w:eastAsia="標楷體" w:hAnsi="標楷體"/>
        </w:rPr>
        <w:t>:</w:t>
      </w:r>
      <w:r w:rsidR="00A341E4" w:rsidRPr="00A341E4">
        <w:rPr>
          <w:rFonts w:ascii="標楷體" w:eastAsia="標楷體" w:hAnsi="標楷體" w:hint="eastAsia"/>
        </w:rPr>
        <w:t>2022</w:t>
      </w:r>
      <w:r w:rsidRPr="00A01C2E">
        <w:rPr>
          <w:rFonts w:ascii="標楷體" w:eastAsia="標楷體" w:hAnsi="標楷體"/>
        </w:rPr>
        <w:t xml:space="preserve">, Annex B  </w:t>
      </w:r>
    </w:p>
    <w:p w14:paraId="0E203955" w14:textId="77777777" w:rsidR="0021328F" w:rsidRPr="00A01C2E" w:rsidRDefault="005724DF" w:rsidP="00FE152C">
      <w:pPr>
        <w:spacing w:line="276" w:lineRule="auto"/>
        <w:ind w:left="1418"/>
        <w:jc w:val="both"/>
        <w:rPr>
          <w:rFonts w:ascii="標楷體" w:eastAsia="標楷體" w:hAnsi="標楷體"/>
        </w:rPr>
      </w:pPr>
      <w:r w:rsidRPr="00A01C2E">
        <w:rPr>
          <w:rFonts w:ascii="標楷體" w:eastAsia="標楷體" w:hAnsi="標楷體"/>
        </w:rPr>
        <w:t xml:space="preserve">i.e. </w:t>
      </w:r>
      <w:r w:rsidRPr="00A341E4">
        <w:rPr>
          <w:rFonts w:ascii="標楷體" w:eastAsia="標楷體" w:hAnsi="標楷體"/>
        </w:rPr>
        <w:t>(</w:t>
      </w:r>
      <w:r w:rsidRPr="00A341E4">
        <w:rPr>
          <w:rFonts w:ascii="標楷體" w:eastAsia="標楷體" w:hAnsi="標楷體" w:hint="eastAsia"/>
        </w:rPr>
        <w:t>D</w:t>
      </w:r>
      <w:r w:rsidR="0021328F" w:rsidRPr="00A341E4">
        <w:rPr>
          <w:rFonts w:ascii="標楷體" w:eastAsia="標楷體" w:hAnsi="標楷體"/>
        </w:rPr>
        <w:t>s = (D + H + FTE))</w:t>
      </w:r>
      <w:r w:rsidR="0021328F" w:rsidRPr="00A01C2E">
        <w:rPr>
          <w:rFonts w:ascii="標楷體" w:eastAsia="標楷體" w:hAnsi="標楷體"/>
        </w:rPr>
        <w:t xml:space="preserve"> plus the additional FSSC 22000 audit time.</w:t>
      </w:r>
    </w:p>
    <w:p w14:paraId="05442CB4" w14:textId="44E4855C" w:rsidR="0021328F" w:rsidRPr="00A01C2E" w:rsidRDefault="0021328F" w:rsidP="00FE152C">
      <w:pPr>
        <w:numPr>
          <w:ilvl w:val="1"/>
          <w:numId w:val="10"/>
        </w:numPr>
        <w:spacing w:line="276" w:lineRule="auto"/>
        <w:jc w:val="both"/>
        <w:rPr>
          <w:rFonts w:ascii="標楷體" w:eastAsia="標楷體" w:hAnsi="標楷體"/>
        </w:rPr>
      </w:pPr>
      <w:r w:rsidRPr="00A01C2E">
        <w:rPr>
          <w:rFonts w:ascii="標楷體" w:eastAsia="標楷體" w:hAnsi="標楷體" w:hint="eastAsia"/>
        </w:rPr>
        <w:lastRenderedPageBreak/>
        <w:t>如果恰當記錄並有合理的理由，依照</w:t>
      </w:r>
      <w:r w:rsidRPr="00A01C2E">
        <w:rPr>
          <w:rFonts w:ascii="標楷體" w:eastAsia="標楷體" w:hAnsi="標楷體"/>
        </w:rPr>
        <w:t xml:space="preserve"> </w:t>
      </w:r>
      <w:r w:rsidR="00A341E4" w:rsidRPr="00A01C2E">
        <w:rPr>
          <w:rFonts w:ascii="標楷體" w:eastAsia="標楷體" w:hAnsi="標楷體"/>
        </w:rPr>
        <w:t>ISO 22003</w:t>
      </w:r>
      <w:r w:rsidR="00A341E4">
        <w:rPr>
          <w:rFonts w:ascii="標楷體" w:eastAsia="標楷體" w:hAnsi="標楷體" w:hint="eastAsia"/>
        </w:rPr>
        <w:t>-1</w:t>
      </w:r>
      <w:r w:rsidR="00A341E4" w:rsidRPr="00A01C2E">
        <w:rPr>
          <w:rFonts w:ascii="標楷體" w:eastAsia="標楷體" w:hAnsi="標楷體"/>
        </w:rPr>
        <w:t>:</w:t>
      </w:r>
      <w:r w:rsidR="00A341E4" w:rsidRPr="00A341E4">
        <w:rPr>
          <w:rFonts w:ascii="標楷體" w:eastAsia="標楷體" w:hAnsi="標楷體" w:hint="eastAsia"/>
        </w:rPr>
        <w:t>2022</w:t>
      </w:r>
      <w:r w:rsidRPr="00A01C2E">
        <w:rPr>
          <w:rFonts w:ascii="標楷體" w:eastAsia="標楷體" w:hAnsi="標楷體" w:hint="eastAsia"/>
        </w:rPr>
        <w:t>、附錄</w:t>
      </w:r>
      <w:r w:rsidRPr="00A01C2E">
        <w:rPr>
          <w:rFonts w:ascii="標楷體" w:eastAsia="標楷體" w:hAnsi="標楷體"/>
        </w:rPr>
        <w:t xml:space="preserve"> B</w:t>
      </w:r>
      <w:r w:rsidRPr="00A01C2E">
        <w:rPr>
          <w:rFonts w:ascii="標楷體" w:eastAsia="標楷體" w:hAnsi="標楷體" w:hint="eastAsia"/>
        </w:rPr>
        <w:t>，對於</w:t>
      </w:r>
      <w:r w:rsidRPr="00A01C2E">
        <w:rPr>
          <w:rFonts w:ascii="標楷體" w:eastAsia="標楷體" w:hAnsi="標楷體"/>
        </w:rPr>
        <w:t xml:space="preserve"> Ts </w:t>
      </w:r>
      <w:r w:rsidRPr="00A01C2E">
        <w:rPr>
          <w:rFonts w:ascii="標楷體" w:eastAsia="標楷體" w:hAnsi="標楷體" w:hint="eastAsia"/>
        </w:rPr>
        <w:t>時間短於</w:t>
      </w:r>
      <w:r w:rsidRPr="00A01C2E">
        <w:rPr>
          <w:rFonts w:ascii="標楷體" w:eastAsia="標楷體" w:hAnsi="標楷體"/>
        </w:rPr>
        <w:t xml:space="preserve"> 1.5 </w:t>
      </w:r>
      <w:r w:rsidRPr="00A01C2E">
        <w:rPr>
          <w:rFonts w:ascii="標楷體" w:eastAsia="標楷體" w:hAnsi="標楷體" w:hint="eastAsia"/>
        </w:rPr>
        <w:t>個稽核人天且並不太複雜的組織，則可以縮短其</w:t>
      </w:r>
      <w:r w:rsidRPr="00A01C2E">
        <w:rPr>
          <w:rFonts w:ascii="標楷體" w:eastAsia="標楷體" w:hAnsi="標楷體"/>
        </w:rPr>
        <w:t xml:space="preserve"> Ts </w:t>
      </w:r>
      <w:r w:rsidRPr="00A01C2E">
        <w:rPr>
          <w:rFonts w:ascii="標楷體" w:eastAsia="標楷體" w:hAnsi="標楷體" w:hint="eastAsia"/>
        </w:rPr>
        <w:t>稽核時間。縮短的</w:t>
      </w:r>
      <w:r w:rsidRPr="00A01C2E">
        <w:rPr>
          <w:rFonts w:ascii="標楷體" w:eastAsia="標楷體" w:hAnsi="標楷體"/>
        </w:rPr>
        <w:t xml:space="preserve"> Ts </w:t>
      </w:r>
      <w:r w:rsidRPr="00A01C2E">
        <w:rPr>
          <w:rFonts w:ascii="標楷體" w:eastAsia="標楷體" w:hAnsi="標楷體" w:hint="eastAsia"/>
        </w:rPr>
        <w:t>稽核時間不得少於</w:t>
      </w:r>
      <w:r w:rsidRPr="00A01C2E">
        <w:rPr>
          <w:rFonts w:ascii="標楷體" w:eastAsia="標楷體" w:hAnsi="標楷體"/>
        </w:rPr>
        <w:t xml:space="preserve"> 0.25 </w:t>
      </w:r>
      <w:r w:rsidRPr="00A01C2E">
        <w:rPr>
          <w:rFonts w:ascii="標楷體" w:eastAsia="標楷體" w:hAnsi="標楷體" w:hint="eastAsia"/>
        </w:rPr>
        <w:t>個稽核人天（</w:t>
      </w:r>
      <w:r w:rsidRPr="00A01C2E">
        <w:rPr>
          <w:rFonts w:ascii="標楷體" w:eastAsia="標楷體" w:hAnsi="標楷體"/>
        </w:rPr>
        <w:t xml:space="preserve">2 </w:t>
      </w:r>
      <w:r w:rsidRPr="00A01C2E">
        <w:rPr>
          <w:rFonts w:ascii="標楷體" w:eastAsia="標楷體" w:hAnsi="標楷體" w:hint="eastAsia"/>
        </w:rPr>
        <w:t>個工時）。縮短不適用於</w:t>
      </w:r>
      <w:r w:rsidRPr="00A01C2E">
        <w:rPr>
          <w:rFonts w:ascii="標楷體" w:eastAsia="標楷體" w:hAnsi="標楷體"/>
        </w:rPr>
        <w:t xml:space="preserve"> FSSC </w:t>
      </w:r>
      <w:r w:rsidRPr="00A01C2E">
        <w:rPr>
          <w:rFonts w:ascii="標楷體" w:eastAsia="標楷體" w:hAnsi="標楷體" w:hint="eastAsia"/>
        </w:rPr>
        <w:t>稽核時間寬限，如本附錄第</w:t>
      </w:r>
      <w:r w:rsidRPr="00A01C2E">
        <w:rPr>
          <w:rFonts w:ascii="標楷體" w:eastAsia="標楷體" w:hAnsi="標楷體"/>
        </w:rPr>
        <w:t xml:space="preserve"> 2.1 </w:t>
      </w:r>
      <w:r w:rsidRPr="00A01C2E">
        <w:rPr>
          <w:rFonts w:ascii="標楷體" w:eastAsia="標楷體" w:hAnsi="標楷體" w:hint="eastAsia"/>
        </w:rPr>
        <w:t>節所示。</w:t>
      </w:r>
      <w:r w:rsidRPr="00A01C2E">
        <w:rPr>
          <w:rFonts w:ascii="標楷體" w:eastAsia="標楷體" w:hAnsi="標楷體"/>
        </w:rPr>
        <w:t xml:space="preserve"> </w:t>
      </w:r>
    </w:p>
    <w:p w14:paraId="2373990F" w14:textId="71683670" w:rsidR="0021328F" w:rsidRPr="00A01C2E" w:rsidRDefault="0021328F" w:rsidP="00FE152C">
      <w:pPr>
        <w:spacing w:line="276" w:lineRule="auto"/>
        <w:ind w:left="992"/>
        <w:jc w:val="both"/>
        <w:rPr>
          <w:rFonts w:ascii="標楷體" w:eastAsia="標楷體" w:hAnsi="標楷體"/>
        </w:rPr>
      </w:pPr>
      <w:r w:rsidRPr="00A01C2E">
        <w:rPr>
          <w:rFonts w:ascii="標楷體" w:eastAsia="標楷體" w:hAnsi="標楷體"/>
        </w:rPr>
        <w:t xml:space="preserve">When properly documented and justified, a reduction of the Ts audit time can be made for a less complex organization having a Ts time less than 1,5 auditor days, in accordance with </w:t>
      </w:r>
      <w:r w:rsidR="00A341E4" w:rsidRPr="00A01C2E">
        <w:rPr>
          <w:rFonts w:ascii="標楷體" w:eastAsia="標楷體" w:hAnsi="標楷體"/>
        </w:rPr>
        <w:t>ISO 22003</w:t>
      </w:r>
      <w:r w:rsidR="00A341E4">
        <w:rPr>
          <w:rFonts w:ascii="標楷體" w:eastAsia="標楷體" w:hAnsi="標楷體" w:hint="eastAsia"/>
        </w:rPr>
        <w:t>-1</w:t>
      </w:r>
      <w:r w:rsidR="00A341E4" w:rsidRPr="00A01C2E">
        <w:rPr>
          <w:rFonts w:ascii="標楷體" w:eastAsia="標楷體" w:hAnsi="標楷體"/>
        </w:rPr>
        <w:t>:</w:t>
      </w:r>
      <w:r w:rsidR="00A341E4" w:rsidRPr="00A341E4">
        <w:rPr>
          <w:rFonts w:ascii="標楷體" w:eastAsia="標楷體" w:hAnsi="標楷體" w:hint="eastAsia"/>
        </w:rPr>
        <w:t>2022</w:t>
      </w:r>
      <w:r w:rsidRPr="00A01C2E">
        <w:rPr>
          <w:rFonts w:ascii="標楷體" w:eastAsia="標楷體" w:hAnsi="標楷體"/>
        </w:rPr>
        <w:t>, Annex B. The reduced Ts audit time can never be less than 0,25 auditor day (2 working hours). The reduction cannot be applied on the FSSC audit time allowance as shown is section 2.1 of this Annex.</w:t>
      </w:r>
    </w:p>
    <w:p w14:paraId="24C3999C" w14:textId="77777777" w:rsidR="0021328F" w:rsidRPr="00A01C2E" w:rsidRDefault="0021328F" w:rsidP="00FE152C">
      <w:pPr>
        <w:numPr>
          <w:ilvl w:val="1"/>
          <w:numId w:val="10"/>
        </w:numPr>
        <w:spacing w:line="276" w:lineRule="auto"/>
        <w:jc w:val="both"/>
        <w:rPr>
          <w:rFonts w:ascii="標楷體" w:eastAsia="標楷體" w:hAnsi="標楷體"/>
        </w:rPr>
      </w:pPr>
      <w:r w:rsidRPr="00A01C2E">
        <w:rPr>
          <w:rFonts w:ascii="標楷體" w:eastAsia="標楷體" w:hAnsi="標楷體" w:hint="eastAsia"/>
        </w:rPr>
        <w:t>稽核時</w:t>
      </w:r>
      <w:r w:rsidR="00F74019" w:rsidRPr="00A01C2E">
        <w:rPr>
          <w:rFonts w:ascii="標楷體" w:eastAsia="標楷體" w:hAnsi="標楷體" w:hint="eastAsia"/>
        </w:rPr>
        <w:t>間</w:t>
      </w:r>
      <w:r w:rsidRPr="00A01C2E">
        <w:rPr>
          <w:rFonts w:ascii="標楷體" w:eastAsia="標楷體" w:hAnsi="標楷體" w:hint="eastAsia"/>
        </w:rPr>
        <w:t>計算的判定，包括任何申請的減少（參見上文）或增加，應包括在稽核報告中。</w:t>
      </w:r>
    </w:p>
    <w:p w14:paraId="7EE8C23F" w14:textId="77777777" w:rsidR="0021328F" w:rsidRPr="00A01C2E" w:rsidRDefault="0021328F" w:rsidP="00FE152C">
      <w:pPr>
        <w:spacing w:line="276" w:lineRule="auto"/>
        <w:ind w:left="851"/>
        <w:jc w:val="both"/>
        <w:rPr>
          <w:rFonts w:ascii="標楷體" w:eastAsia="標楷體" w:hAnsi="標楷體"/>
        </w:rPr>
      </w:pPr>
      <w:r w:rsidRPr="00A01C2E">
        <w:rPr>
          <w:rFonts w:ascii="標楷體" w:eastAsia="標楷體" w:hAnsi="標楷體"/>
        </w:rPr>
        <w:t>Justification of the audit duration calculation including any applied reduction (see above) or increase shall be included in the audit report.</w:t>
      </w:r>
    </w:p>
    <w:p w14:paraId="4270DD27" w14:textId="77777777" w:rsidR="0021328F" w:rsidRPr="00A01C2E" w:rsidRDefault="0021328F" w:rsidP="00FE152C">
      <w:pPr>
        <w:spacing w:line="276" w:lineRule="auto"/>
        <w:ind w:left="425"/>
        <w:jc w:val="both"/>
        <w:rPr>
          <w:rFonts w:ascii="標楷體" w:eastAsia="標楷體" w:hAnsi="標楷體"/>
        </w:rPr>
      </w:pPr>
    </w:p>
    <w:p w14:paraId="7EE0FB27" w14:textId="77777777" w:rsidR="006C1F8D" w:rsidRDefault="0079545C" w:rsidP="00FE152C">
      <w:pPr>
        <w:spacing w:line="276" w:lineRule="auto"/>
        <w:ind w:left="425"/>
        <w:jc w:val="both"/>
        <w:rPr>
          <w:rFonts w:ascii="標楷體" w:eastAsia="標楷體" w:hAnsi="標楷體"/>
          <w:spacing w:val="12"/>
        </w:rPr>
      </w:pPr>
      <w:r w:rsidRPr="00A01C2E">
        <w:rPr>
          <w:rFonts w:ascii="標楷體" w:eastAsia="標楷體" w:hAnsi="標楷體" w:hint="eastAsia"/>
        </w:rPr>
        <w:t>*</w:t>
      </w:r>
      <w:r w:rsidR="007D45A1" w:rsidRPr="00A01C2E">
        <w:rPr>
          <w:rFonts w:ascii="標楷體" w:eastAsia="標楷體" w:hAnsi="標楷體" w:hint="eastAsia"/>
          <w:spacing w:val="12"/>
        </w:rPr>
        <w:t>當客戶同時申請ISO22000及ISO9001時，人天計算依循『ISO9001評鑑人天數一覽表』(WKB3-01-06)及『HACCP/ISO 22000/FSSC 22000評鑑追查人天數一覽表』(WKB3-01-07)個別計算後，相加再進位至尾數為0.5人天或整數人天。</w:t>
      </w:r>
    </w:p>
    <w:p w14:paraId="5B0B6FA4" w14:textId="5B5B07F4" w:rsidR="00A341E4" w:rsidRPr="00A01C2E" w:rsidRDefault="00A341E4" w:rsidP="00FE152C">
      <w:pPr>
        <w:spacing w:line="276" w:lineRule="auto"/>
        <w:ind w:left="425"/>
        <w:jc w:val="both"/>
        <w:rPr>
          <w:rFonts w:ascii="標楷體" w:eastAsia="標楷體" w:hAnsi="標楷體"/>
        </w:rPr>
      </w:pPr>
      <w:r w:rsidRPr="00A341E4">
        <w:rPr>
          <w:rFonts w:ascii="標楷體" w:eastAsia="標楷體" w:hAnsi="標楷體"/>
        </w:rPr>
        <w:t>When a customer applies for ISO22000 and ISO9001 at the same time, the calculation of man-days is based on the "List of man-days for ISO9001 assessment" (WKB3-01-06) and the "List of man-days for HACCP/ISO 22000/FSSC 22000 assessment" (WKB3-01-07 ) after individual calculations, add them up and round to the end of 0.5 person-days or an integer number of person-days.</w:t>
      </w:r>
    </w:p>
    <w:sectPr w:rsidR="00A341E4" w:rsidRPr="00A01C2E" w:rsidSect="00AD66DF">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418" w:right="1191" w:bottom="1474"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F7610" w14:textId="77777777" w:rsidR="00930A67" w:rsidRDefault="00930A67">
      <w:r>
        <w:separator/>
      </w:r>
    </w:p>
  </w:endnote>
  <w:endnote w:type="continuationSeparator" w:id="0">
    <w:p w14:paraId="2580CA10" w14:textId="77777777" w:rsidR="00930A67" w:rsidRDefault="00930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45D5E" w14:textId="77777777" w:rsidR="00C7796B" w:rsidRDefault="00C7796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0FA67" w14:textId="77777777" w:rsidR="003E552B" w:rsidRDefault="003E552B">
    <w:pPr>
      <w:pStyle w:val="a6"/>
      <w:jc w:val="center"/>
    </w:pPr>
    <w:r>
      <w:fldChar w:fldCharType="begin"/>
    </w:r>
    <w:r>
      <w:instrText>PAGE   \* MERGEFORMAT</w:instrText>
    </w:r>
    <w:r>
      <w:fldChar w:fldCharType="separate"/>
    </w:r>
    <w:r w:rsidR="003B7051" w:rsidRPr="003B7051">
      <w:rPr>
        <w:noProof/>
        <w:lang w:val="zh-TW"/>
      </w:rPr>
      <w:t>11</w:t>
    </w:r>
    <w:r>
      <w:fldChar w:fldCharType="end"/>
    </w:r>
  </w:p>
  <w:p w14:paraId="75432239" w14:textId="77777777" w:rsidR="003E552B" w:rsidRDefault="003E552B">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A9998" w14:textId="77777777" w:rsidR="00C7796B" w:rsidRDefault="00C7796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6D32E" w14:textId="77777777" w:rsidR="00930A67" w:rsidRDefault="00930A67">
      <w:r>
        <w:separator/>
      </w:r>
    </w:p>
  </w:footnote>
  <w:footnote w:type="continuationSeparator" w:id="0">
    <w:p w14:paraId="57269569" w14:textId="77777777" w:rsidR="00930A67" w:rsidRDefault="00930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D99FB" w14:textId="77777777" w:rsidR="00C7796B" w:rsidRDefault="00C7796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F435A" w14:textId="14F4E851" w:rsidR="003E552B" w:rsidRPr="001561F2" w:rsidRDefault="001561F2" w:rsidP="001561F2">
    <w:pPr>
      <w:ind w:firstLineChars="100" w:firstLine="240"/>
      <w:jc w:val="right"/>
      <w:rPr>
        <w:rFonts w:ascii="標楷體"/>
        <w:strike/>
      </w:rPr>
    </w:pPr>
    <w:r>
      <w:rPr>
        <w:rFonts w:ascii="標楷體" w:eastAsia="標楷體" w:hint="eastAsia"/>
      </w:rPr>
      <w:t>CSSA-</w:t>
    </w:r>
    <w:r w:rsidR="003E552B">
      <w:rPr>
        <w:rFonts w:ascii="標楷體" w:eastAsia="標楷體" w:hint="eastAsia"/>
      </w:rPr>
      <w:t>B3-01-07</w:t>
    </w:r>
    <w:r w:rsidR="003E552B">
      <w:rPr>
        <w:rFonts w:ascii="標楷體" w:eastAsia="標楷體"/>
      </w:rPr>
      <w:t xml:space="preserve"> REV</w:t>
    </w:r>
    <w:r w:rsidR="003E552B" w:rsidRPr="00ED16B5">
      <w:rPr>
        <w:rFonts w:ascii="標楷體" w:eastAsia="標楷體" w:hint="eastAsia"/>
      </w:rPr>
      <w:t>.</w:t>
    </w:r>
    <w:r>
      <w:rPr>
        <w:rFonts w:ascii="標楷體" w:eastAsia="標楷體" w:hint="eastAsia"/>
      </w:rPr>
      <w:t>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096A2" w14:textId="77777777" w:rsidR="00C7796B" w:rsidRDefault="00C7796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65296"/>
    <w:multiLevelType w:val="multilevel"/>
    <w:tmpl w:val="F572BC18"/>
    <w:lvl w:ilvl="0">
      <w:start w:val="1"/>
      <w:numFmt w:val="bullet"/>
      <w:lvlText w:val=""/>
      <w:lvlJc w:val="left"/>
      <w:pPr>
        <w:tabs>
          <w:tab w:val="num" w:pos="840"/>
        </w:tabs>
        <w:ind w:left="840" w:hanging="480"/>
      </w:pPr>
      <w:rPr>
        <w:rFonts w:ascii="Wingdings" w:hAnsi="Wingdings" w:hint="default"/>
      </w:rPr>
    </w:lvl>
    <w:lvl w:ilvl="1">
      <w:start w:val="1"/>
      <w:numFmt w:val="bullet"/>
      <w:lvlText w:val=""/>
      <w:lvlJc w:val="left"/>
      <w:pPr>
        <w:tabs>
          <w:tab w:val="num" w:pos="1320"/>
        </w:tabs>
        <w:ind w:left="1320" w:hanging="480"/>
      </w:pPr>
      <w:rPr>
        <w:rFonts w:ascii="Wingdings" w:hAnsi="Wingdings" w:hint="default"/>
      </w:rPr>
    </w:lvl>
    <w:lvl w:ilvl="2">
      <w:start w:val="1"/>
      <w:numFmt w:val="bullet"/>
      <w:lvlText w:val=""/>
      <w:lvlJc w:val="left"/>
      <w:pPr>
        <w:tabs>
          <w:tab w:val="num" w:pos="1800"/>
        </w:tabs>
        <w:ind w:left="1800" w:hanging="480"/>
      </w:pPr>
      <w:rPr>
        <w:rFonts w:ascii="Wingdings" w:hAnsi="Wingdings" w:hint="default"/>
      </w:rPr>
    </w:lvl>
    <w:lvl w:ilvl="3">
      <w:start w:val="1"/>
      <w:numFmt w:val="bullet"/>
      <w:lvlText w:val=""/>
      <w:lvlJc w:val="left"/>
      <w:pPr>
        <w:tabs>
          <w:tab w:val="num" w:pos="2280"/>
        </w:tabs>
        <w:ind w:left="2280" w:hanging="480"/>
      </w:pPr>
      <w:rPr>
        <w:rFonts w:ascii="Wingdings" w:hAnsi="Wingdings" w:hint="default"/>
      </w:rPr>
    </w:lvl>
    <w:lvl w:ilvl="4">
      <w:start w:val="1"/>
      <w:numFmt w:val="bullet"/>
      <w:lvlText w:val=""/>
      <w:lvlJc w:val="left"/>
      <w:pPr>
        <w:tabs>
          <w:tab w:val="num" w:pos="2760"/>
        </w:tabs>
        <w:ind w:left="2760" w:hanging="480"/>
      </w:pPr>
      <w:rPr>
        <w:rFonts w:ascii="Wingdings" w:hAnsi="Wingdings" w:hint="default"/>
      </w:rPr>
    </w:lvl>
    <w:lvl w:ilvl="5">
      <w:start w:val="1"/>
      <w:numFmt w:val="bullet"/>
      <w:lvlText w:val=""/>
      <w:lvlJc w:val="left"/>
      <w:pPr>
        <w:tabs>
          <w:tab w:val="num" w:pos="3240"/>
        </w:tabs>
        <w:ind w:left="3240" w:hanging="480"/>
      </w:pPr>
      <w:rPr>
        <w:rFonts w:ascii="Wingdings" w:hAnsi="Wingdings" w:hint="default"/>
      </w:rPr>
    </w:lvl>
    <w:lvl w:ilvl="6">
      <w:start w:val="1"/>
      <w:numFmt w:val="bullet"/>
      <w:lvlText w:val=""/>
      <w:lvlJc w:val="left"/>
      <w:pPr>
        <w:tabs>
          <w:tab w:val="num" w:pos="3720"/>
        </w:tabs>
        <w:ind w:left="3720" w:hanging="480"/>
      </w:pPr>
      <w:rPr>
        <w:rFonts w:ascii="Wingdings" w:hAnsi="Wingdings" w:hint="default"/>
      </w:rPr>
    </w:lvl>
    <w:lvl w:ilvl="7">
      <w:start w:val="1"/>
      <w:numFmt w:val="bullet"/>
      <w:lvlText w:val=""/>
      <w:lvlJc w:val="left"/>
      <w:pPr>
        <w:tabs>
          <w:tab w:val="num" w:pos="4200"/>
        </w:tabs>
        <w:ind w:left="4200" w:hanging="480"/>
      </w:pPr>
      <w:rPr>
        <w:rFonts w:ascii="Wingdings" w:hAnsi="Wingdings" w:hint="default"/>
      </w:rPr>
    </w:lvl>
    <w:lvl w:ilvl="8">
      <w:start w:val="1"/>
      <w:numFmt w:val="bullet"/>
      <w:lvlText w:val=""/>
      <w:lvlJc w:val="left"/>
      <w:pPr>
        <w:tabs>
          <w:tab w:val="num" w:pos="4680"/>
        </w:tabs>
        <w:ind w:left="4680" w:hanging="480"/>
      </w:pPr>
      <w:rPr>
        <w:rFonts w:ascii="Wingdings" w:hAnsi="Wingdings" w:hint="default"/>
      </w:rPr>
    </w:lvl>
  </w:abstractNum>
  <w:abstractNum w:abstractNumId="1" w15:restartNumberingAfterBreak="0">
    <w:nsid w:val="08E5784C"/>
    <w:multiLevelType w:val="hybridMultilevel"/>
    <w:tmpl w:val="FAB8E908"/>
    <w:lvl w:ilvl="0" w:tplc="36442EE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EB3673E"/>
    <w:multiLevelType w:val="hybridMultilevel"/>
    <w:tmpl w:val="FAB8E908"/>
    <w:lvl w:ilvl="0" w:tplc="36442EE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477850"/>
    <w:multiLevelType w:val="hybridMultilevel"/>
    <w:tmpl w:val="FAB8E908"/>
    <w:lvl w:ilvl="0" w:tplc="36442EE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47B30F9"/>
    <w:multiLevelType w:val="hybridMultilevel"/>
    <w:tmpl w:val="20DA9A9E"/>
    <w:lvl w:ilvl="0" w:tplc="0409000B">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7E06473"/>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32134A14"/>
    <w:multiLevelType w:val="multilevel"/>
    <w:tmpl w:val="42841D16"/>
    <w:lvl w:ilvl="0">
      <w:start w:val="1"/>
      <w:numFmt w:val="decimal"/>
      <w:lvlText w:val="%1"/>
      <w:lvlJc w:val="left"/>
      <w:pPr>
        <w:ind w:left="600" w:hanging="600"/>
      </w:pPr>
      <w:rPr>
        <w:rFonts w:hint="default"/>
      </w:rPr>
    </w:lvl>
    <w:lvl w:ilvl="1">
      <w:start w:val="1"/>
      <w:numFmt w:val="decimalZero"/>
      <w:lvlText w:val="%1.%2"/>
      <w:lvlJc w:val="left"/>
      <w:pPr>
        <w:ind w:left="1652" w:hanging="600"/>
      </w:pPr>
      <w:rPr>
        <w:rFonts w:hint="default"/>
      </w:rPr>
    </w:lvl>
    <w:lvl w:ilvl="2">
      <w:start w:val="5"/>
      <w:numFmt w:val="decimal"/>
      <w:lvlText w:val="%1.%2.%3"/>
      <w:lvlJc w:val="left"/>
      <w:pPr>
        <w:ind w:left="2824" w:hanging="720"/>
      </w:pPr>
      <w:rPr>
        <w:rFonts w:hint="default"/>
      </w:rPr>
    </w:lvl>
    <w:lvl w:ilvl="3">
      <w:start w:val="1"/>
      <w:numFmt w:val="decimal"/>
      <w:lvlText w:val="%1.%2.%3.%4"/>
      <w:lvlJc w:val="left"/>
      <w:pPr>
        <w:ind w:left="3876" w:hanging="720"/>
      </w:pPr>
      <w:rPr>
        <w:rFonts w:hint="default"/>
      </w:rPr>
    </w:lvl>
    <w:lvl w:ilvl="4">
      <w:start w:val="1"/>
      <w:numFmt w:val="decimal"/>
      <w:lvlText w:val="%1.%2.%3.%4.%5"/>
      <w:lvlJc w:val="left"/>
      <w:pPr>
        <w:ind w:left="5288" w:hanging="1080"/>
      </w:pPr>
      <w:rPr>
        <w:rFonts w:hint="default"/>
      </w:rPr>
    </w:lvl>
    <w:lvl w:ilvl="5">
      <w:start w:val="1"/>
      <w:numFmt w:val="decimal"/>
      <w:lvlText w:val="%1.%2.%3.%4.%5.%6"/>
      <w:lvlJc w:val="left"/>
      <w:pPr>
        <w:ind w:left="6340" w:hanging="1080"/>
      </w:pPr>
      <w:rPr>
        <w:rFonts w:hint="default"/>
      </w:rPr>
    </w:lvl>
    <w:lvl w:ilvl="6">
      <w:start w:val="1"/>
      <w:numFmt w:val="decimal"/>
      <w:lvlText w:val="%1.%2.%3.%4.%5.%6.%7"/>
      <w:lvlJc w:val="left"/>
      <w:pPr>
        <w:ind w:left="7752" w:hanging="1440"/>
      </w:pPr>
      <w:rPr>
        <w:rFonts w:hint="default"/>
      </w:rPr>
    </w:lvl>
    <w:lvl w:ilvl="7">
      <w:start w:val="1"/>
      <w:numFmt w:val="decimal"/>
      <w:lvlText w:val="%1.%2.%3.%4.%5.%6.%7.%8"/>
      <w:lvlJc w:val="left"/>
      <w:pPr>
        <w:ind w:left="8804" w:hanging="1440"/>
      </w:pPr>
      <w:rPr>
        <w:rFonts w:hint="default"/>
      </w:rPr>
    </w:lvl>
    <w:lvl w:ilvl="8">
      <w:start w:val="1"/>
      <w:numFmt w:val="decimal"/>
      <w:lvlText w:val="%1.%2.%3.%4.%5.%6.%7.%8.%9"/>
      <w:lvlJc w:val="left"/>
      <w:pPr>
        <w:ind w:left="10216" w:hanging="1800"/>
      </w:pPr>
      <w:rPr>
        <w:rFonts w:hint="default"/>
      </w:rPr>
    </w:lvl>
  </w:abstractNum>
  <w:abstractNum w:abstractNumId="7" w15:restartNumberingAfterBreak="0">
    <w:nsid w:val="3329671F"/>
    <w:multiLevelType w:val="hybridMultilevel"/>
    <w:tmpl w:val="BA6A194A"/>
    <w:lvl w:ilvl="0" w:tplc="E2545284">
      <w:start w:val="1"/>
      <w:numFmt w:val="decimal"/>
      <w:lvlText w:val="%1.1"/>
      <w:lvlJc w:val="left"/>
      <w:pPr>
        <w:ind w:left="7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B8A6E68"/>
    <w:multiLevelType w:val="multilevel"/>
    <w:tmpl w:val="BBF2CFE2"/>
    <w:lvl w:ilvl="0">
      <w:start w:val="1"/>
      <w:numFmt w:val="decimal"/>
      <w:lvlText w:val="%1.0"/>
      <w:lvlJc w:val="left"/>
      <w:pPr>
        <w:ind w:left="2464" w:hanging="360"/>
      </w:pPr>
      <w:rPr>
        <w:rFonts w:hint="default"/>
      </w:rPr>
    </w:lvl>
    <w:lvl w:ilvl="1">
      <w:start w:val="1"/>
      <w:numFmt w:val="decimal"/>
      <w:lvlText w:val="%1.%2"/>
      <w:lvlJc w:val="left"/>
      <w:pPr>
        <w:ind w:left="2464" w:hanging="360"/>
      </w:pPr>
      <w:rPr>
        <w:rFonts w:hint="default"/>
      </w:rPr>
    </w:lvl>
    <w:lvl w:ilvl="2">
      <w:start w:val="1"/>
      <w:numFmt w:val="decimal"/>
      <w:lvlText w:val="%1.%2.%3"/>
      <w:lvlJc w:val="left"/>
      <w:pPr>
        <w:ind w:left="2824" w:hanging="720"/>
      </w:pPr>
      <w:rPr>
        <w:rFonts w:hint="default"/>
      </w:rPr>
    </w:lvl>
    <w:lvl w:ilvl="3">
      <w:start w:val="1"/>
      <w:numFmt w:val="decimal"/>
      <w:lvlText w:val="%1.%2.%3.%4"/>
      <w:lvlJc w:val="left"/>
      <w:pPr>
        <w:ind w:left="2824" w:hanging="720"/>
      </w:pPr>
      <w:rPr>
        <w:rFonts w:hint="default"/>
      </w:rPr>
    </w:lvl>
    <w:lvl w:ilvl="4">
      <w:start w:val="1"/>
      <w:numFmt w:val="decimal"/>
      <w:lvlText w:val="%1.%2.%3.%4.%5"/>
      <w:lvlJc w:val="left"/>
      <w:pPr>
        <w:ind w:left="3184" w:hanging="1080"/>
      </w:pPr>
      <w:rPr>
        <w:rFonts w:hint="default"/>
      </w:rPr>
    </w:lvl>
    <w:lvl w:ilvl="5">
      <w:start w:val="1"/>
      <w:numFmt w:val="decimal"/>
      <w:lvlText w:val="%1.%2.%3.%4.%5.%6"/>
      <w:lvlJc w:val="left"/>
      <w:pPr>
        <w:ind w:left="3184" w:hanging="1080"/>
      </w:pPr>
      <w:rPr>
        <w:rFonts w:hint="default"/>
      </w:rPr>
    </w:lvl>
    <w:lvl w:ilvl="6">
      <w:start w:val="1"/>
      <w:numFmt w:val="decimal"/>
      <w:lvlText w:val="%1.%2.%3.%4.%5.%6.%7"/>
      <w:lvlJc w:val="left"/>
      <w:pPr>
        <w:ind w:left="3544" w:hanging="1440"/>
      </w:pPr>
      <w:rPr>
        <w:rFonts w:hint="default"/>
      </w:rPr>
    </w:lvl>
    <w:lvl w:ilvl="7">
      <w:start w:val="1"/>
      <w:numFmt w:val="decimal"/>
      <w:lvlText w:val="%1.%2.%3.%4.%5.%6.%7.%8"/>
      <w:lvlJc w:val="left"/>
      <w:pPr>
        <w:ind w:left="3544" w:hanging="1440"/>
      </w:pPr>
      <w:rPr>
        <w:rFonts w:hint="default"/>
      </w:rPr>
    </w:lvl>
    <w:lvl w:ilvl="8">
      <w:start w:val="1"/>
      <w:numFmt w:val="decimal"/>
      <w:lvlText w:val="%1.%2.%3.%4.%5.%6.%7.%8.%9"/>
      <w:lvlJc w:val="left"/>
      <w:pPr>
        <w:ind w:left="3904" w:hanging="1800"/>
      </w:pPr>
      <w:rPr>
        <w:rFonts w:hint="default"/>
      </w:rPr>
    </w:lvl>
  </w:abstractNum>
  <w:abstractNum w:abstractNumId="9" w15:restartNumberingAfterBreak="0">
    <w:nsid w:val="3EF46149"/>
    <w:multiLevelType w:val="hybridMultilevel"/>
    <w:tmpl w:val="F572BC18"/>
    <w:lvl w:ilvl="0" w:tplc="04090003">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0" w15:restartNumberingAfterBreak="0">
    <w:nsid w:val="57C61BA4"/>
    <w:multiLevelType w:val="multilevel"/>
    <w:tmpl w:val="6B1EBABE"/>
    <w:lvl w:ilvl="0">
      <w:start w:val="1"/>
      <w:numFmt w:val="decimal"/>
      <w:lvlText w:val="%1."/>
      <w:lvlJc w:val="left"/>
      <w:pPr>
        <w:ind w:left="360" w:hanging="360"/>
      </w:pPr>
      <w:rPr>
        <w:rFonts w:hAnsi="標楷體" w:hint="default"/>
      </w:rPr>
    </w:lvl>
    <w:lvl w:ilvl="1">
      <w:start w:val="1"/>
      <w:numFmt w:val="decimal"/>
      <w:isLgl/>
      <w:lvlText w:val="%1.%2"/>
      <w:lvlJc w:val="left"/>
      <w:pPr>
        <w:ind w:left="720" w:hanging="360"/>
      </w:pPr>
      <w:rPr>
        <w:rFonts w:hint="default"/>
        <w:strike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1" w15:restartNumberingAfterBreak="0">
    <w:nsid w:val="59734889"/>
    <w:multiLevelType w:val="hybridMultilevel"/>
    <w:tmpl w:val="124AE7E0"/>
    <w:lvl w:ilvl="0" w:tplc="F6A4BC88">
      <w:start w:val="1"/>
      <w:numFmt w:val="taiwaneseCountingThousand"/>
      <w:lvlText w:val="%1、"/>
      <w:lvlJc w:val="left"/>
      <w:pPr>
        <w:ind w:left="4024" w:hanging="480"/>
      </w:pPr>
      <w:rPr>
        <w:rFonts w:hint="default"/>
      </w:rPr>
    </w:lvl>
    <w:lvl w:ilvl="1" w:tplc="04090019" w:tentative="1">
      <w:start w:val="1"/>
      <w:numFmt w:val="ideographTraditional"/>
      <w:lvlText w:val="%2、"/>
      <w:lvlJc w:val="left"/>
      <w:pPr>
        <w:ind w:left="4504" w:hanging="480"/>
      </w:pPr>
    </w:lvl>
    <w:lvl w:ilvl="2" w:tplc="0409001B" w:tentative="1">
      <w:start w:val="1"/>
      <w:numFmt w:val="lowerRoman"/>
      <w:lvlText w:val="%3."/>
      <w:lvlJc w:val="right"/>
      <w:pPr>
        <w:ind w:left="4984" w:hanging="480"/>
      </w:pPr>
    </w:lvl>
    <w:lvl w:ilvl="3" w:tplc="0409000F" w:tentative="1">
      <w:start w:val="1"/>
      <w:numFmt w:val="decimal"/>
      <w:lvlText w:val="%4."/>
      <w:lvlJc w:val="left"/>
      <w:pPr>
        <w:ind w:left="5464" w:hanging="480"/>
      </w:pPr>
    </w:lvl>
    <w:lvl w:ilvl="4" w:tplc="04090019" w:tentative="1">
      <w:start w:val="1"/>
      <w:numFmt w:val="ideographTraditional"/>
      <w:lvlText w:val="%5、"/>
      <w:lvlJc w:val="left"/>
      <w:pPr>
        <w:ind w:left="5944" w:hanging="480"/>
      </w:pPr>
    </w:lvl>
    <w:lvl w:ilvl="5" w:tplc="0409001B" w:tentative="1">
      <w:start w:val="1"/>
      <w:numFmt w:val="lowerRoman"/>
      <w:lvlText w:val="%6."/>
      <w:lvlJc w:val="right"/>
      <w:pPr>
        <w:ind w:left="6424" w:hanging="480"/>
      </w:pPr>
    </w:lvl>
    <w:lvl w:ilvl="6" w:tplc="0409000F" w:tentative="1">
      <w:start w:val="1"/>
      <w:numFmt w:val="decimal"/>
      <w:lvlText w:val="%7."/>
      <w:lvlJc w:val="left"/>
      <w:pPr>
        <w:ind w:left="6904" w:hanging="480"/>
      </w:pPr>
    </w:lvl>
    <w:lvl w:ilvl="7" w:tplc="04090019" w:tentative="1">
      <w:start w:val="1"/>
      <w:numFmt w:val="ideographTraditional"/>
      <w:lvlText w:val="%8、"/>
      <w:lvlJc w:val="left"/>
      <w:pPr>
        <w:ind w:left="7384" w:hanging="480"/>
      </w:pPr>
    </w:lvl>
    <w:lvl w:ilvl="8" w:tplc="0409001B" w:tentative="1">
      <w:start w:val="1"/>
      <w:numFmt w:val="lowerRoman"/>
      <w:lvlText w:val="%9."/>
      <w:lvlJc w:val="right"/>
      <w:pPr>
        <w:ind w:left="7864" w:hanging="480"/>
      </w:pPr>
    </w:lvl>
  </w:abstractNum>
  <w:abstractNum w:abstractNumId="12" w15:restartNumberingAfterBreak="0">
    <w:nsid w:val="5A0822CE"/>
    <w:multiLevelType w:val="hybridMultilevel"/>
    <w:tmpl w:val="D4F8B8CE"/>
    <w:lvl w:ilvl="0" w:tplc="8C04F912">
      <w:start w:val="1"/>
      <w:numFmt w:val="decimal"/>
      <w:lvlText w:val="(%1)"/>
      <w:lvlJc w:val="left"/>
      <w:pPr>
        <w:ind w:left="396" w:hanging="39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E467C51"/>
    <w:multiLevelType w:val="hybridMultilevel"/>
    <w:tmpl w:val="2C10AC18"/>
    <w:lvl w:ilvl="0" w:tplc="63F40DC2">
      <w:start w:val="1"/>
      <w:numFmt w:val="decimal"/>
      <w:lvlText w:val="%1."/>
      <w:lvlJc w:val="left"/>
      <w:pPr>
        <w:ind w:left="360" w:hanging="360"/>
      </w:pPr>
      <w:rPr>
        <w:rFonts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0DA638A"/>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6B1B4A21"/>
    <w:multiLevelType w:val="hybridMultilevel"/>
    <w:tmpl w:val="B866D3A6"/>
    <w:lvl w:ilvl="0" w:tplc="D5A8439A">
      <w:start w:val="1"/>
      <w:numFmt w:val="decimal"/>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15:restartNumberingAfterBreak="0">
    <w:nsid w:val="6CFC3B9B"/>
    <w:multiLevelType w:val="multilevel"/>
    <w:tmpl w:val="9D3C9F96"/>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992"/>
        </w:tabs>
        <w:ind w:left="992" w:hanging="567"/>
      </w:pPr>
    </w:lvl>
    <w:lvl w:ilvl="2">
      <w:start w:val="1"/>
      <w:numFmt w:val="decimal"/>
      <w:lvlText w:val="%1.%2.%3"/>
      <w:lvlJc w:val="left"/>
      <w:pPr>
        <w:tabs>
          <w:tab w:val="num" w:pos="1287"/>
        </w:tabs>
        <w:ind w:left="1287" w:hanging="567"/>
      </w:pPr>
      <w:rPr>
        <w:rFonts w:ascii="Times New Roman" w:hAnsi="Times New Roman" w:cs="Times New Roman" w:hint="default"/>
        <w:strike w:val="0"/>
        <w:color w:val="000000"/>
      </w:rPr>
    </w:lvl>
    <w:lvl w:ilvl="3">
      <w:start w:val="1"/>
      <w:numFmt w:val="decimal"/>
      <w:lvlText w:val="%1.%2.%3.%4"/>
      <w:lvlJc w:val="left"/>
      <w:pPr>
        <w:tabs>
          <w:tab w:val="num" w:pos="2356"/>
        </w:tabs>
        <w:ind w:left="1984" w:hanging="708"/>
      </w:pPr>
      <w:rPr>
        <w:rFonts w:ascii="Times New Roman" w:eastAsia="標楷體" w:hAnsi="Times New Roman" w:cs="Times New Roman" w:hint="default"/>
        <w:strike w:val="0"/>
        <w:color w:val="000000"/>
        <w:u w:val="none"/>
      </w:rPr>
    </w:lvl>
    <w:lvl w:ilvl="4">
      <w:start w:val="1"/>
      <w:numFmt w:val="decimal"/>
      <w:lvlText w:val="%1.%2.%3.%4.%5"/>
      <w:lvlJc w:val="left"/>
      <w:pPr>
        <w:tabs>
          <w:tab w:val="num" w:pos="2782"/>
        </w:tabs>
        <w:ind w:left="2552" w:hanging="850"/>
      </w:pPr>
      <w:rPr>
        <w:color w:val="000000"/>
      </w:rPr>
    </w:lvl>
    <w:lvl w:ilvl="5">
      <w:start w:val="1"/>
      <w:numFmt w:val="decimal"/>
      <w:lvlText w:val="%1.%2.%3.%4.%5.%6"/>
      <w:lvlJc w:val="left"/>
      <w:pPr>
        <w:tabs>
          <w:tab w:val="num" w:pos="3566"/>
        </w:tabs>
        <w:ind w:left="3260" w:hanging="1134"/>
      </w:pPr>
      <w:rPr>
        <w:color w:val="000000"/>
      </w:r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7" w15:restartNumberingAfterBreak="0">
    <w:nsid w:val="72974BC0"/>
    <w:multiLevelType w:val="hybridMultilevel"/>
    <w:tmpl w:val="BA6A194A"/>
    <w:lvl w:ilvl="0" w:tplc="E2545284">
      <w:start w:val="1"/>
      <w:numFmt w:val="decimal"/>
      <w:lvlText w:val="%1.1"/>
      <w:lvlJc w:val="left"/>
      <w:pPr>
        <w:ind w:left="7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A2A754D"/>
    <w:multiLevelType w:val="hybridMultilevel"/>
    <w:tmpl w:val="2C10AC18"/>
    <w:lvl w:ilvl="0" w:tplc="63F40DC2">
      <w:start w:val="1"/>
      <w:numFmt w:val="decimal"/>
      <w:lvlText w:val="%1."/>
      <w:lvlJc w:val="left"/>
      <w:pPr>
        <w:ind w:left="360" w:hanging="360"/>
      </w:pPr>
      <w:rPr>
        <w:rFonts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F22131F"/>
    <w:multiLevelType w:val="hybridMultilevel"/>
    <w:tmpl w:val="3356B0FA"/>
    <w:lvl w:ilvl="0" w:tplc="0409000B">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num w:numId="1" w16cid:durableId="1782067882">
    <w:abstractNumId w:val="15"/>
  </w:num>
  <w:num w:numId="2" w16cid:durableId="1643071410">
    <w:abstractNumId w:val="9"/>
  </w:num>
  <w:num w:numId="3" w16cid:durableId="1247887368">
    <w:abstractNumId w:val="0"/>
  </w:num>
  <w:num w:numId="4" w16cid:durableId="688917370">
    <w:abstractNumId w:val="19"/>
  </w:num>
  <w:num w:numId="5" w16cid:durableId="1723819876">
    <w:abstractNumId w:val="10"/>
  </w:num>
  <w:num w:numId="6" w16cid:durableId="1153520072">
    <w:abstractNumId w:val="13"/>
  </w:num>
  <w:num w:numId="7" w16cid:durableId="563880875">
    <w:abstractNumId w:val="4"/>
  </w:num>
  <w:num w:numId="8" w16cid:durableId="248781746">
    <w:abstractNumId w:val="18"/>
  </w:num>
  <w:num w:numId="9" w16cid:durableId="955940682">
    <w:abstractNumId w:val="11"/>
  </w:num>
  <w:num w:numId="10" w16cid:durableId="287324900">
    <w:abstractNumId w:val="5"/>
  </w:num>
  <w:num w:numId="11" w16cid:durableId="203177023">
    <w:abstractNumId w:val="14"/>
  </w:num>
  <w:num w:numId="12" w16cid:durableId="1860505991">
    <w:abstractNumId w:val="12"/>
  </w:num>
  <w:num w:numId="13" w16cid:durableId="493372326">
    <w:abstractNumId w:val="3"/>
  </w:num>
  <w:num w:numId="14" w16cid:durableId="113721318">
    <w:abstractNumId w:val="2"/>
  </w:num>
  <w:num w:numId="15" w16cid:durableId="701445671">
    <w:abstractNumId w:val="1"/>
  </w:num>
  <w:num w:numId="16" w16cid:durableId="1068310802">
    <w:abstractNumId w:val="16"/>
  </w:num>
  <w:num w:numId="17" w16cid:durableId="1678196312">
    <w:abstractNumId w:val="17"/>
  </w:num>
  <w:num w:numId="18" w16cid:durableId="130904157">
    <w:abstractNumId w:val="7"/>
  </w:num>
  <w:num w:numId="19" w16cid:durableId="2082218821">
    <w:abstractNumId w:val="8"/>
  </w:num>
  <w:num w:numId="20" w16cid:durableId="12689976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1FF0"/>
    <w:rsid w:val="00017E90"/>
    <w:rsid w:val="00022CDF"/>
    <w:rsid w:val="000350FC"/>
    <w:rsid w:val="00040574"/>
    <w:rsid w:val="00060C78"/>
    <w:rsid w:val="0006170F"/>
    <w:rsid w:val="00067631"/>
    <w:rsid w:val="000730BE"/>
    <w:rsid w:val="00076C62"/>
    <w:rsid w:val="00087D3C"/>
    <w:rsid w:val="00090F94"/>
    <w:rsid w:val="0009110B"/>
    <w:rsid w:val="000A1B8D"/>
    <w:rsid w:val="000C5B33"/>
    <w:rsid w:val="000C5D44"/>
    <w:rsid w:val="000D436E"/>
    <w:rsid w:val="000D4A11"/>
    <w:rsid w:val="000D5D76"/>
    <w:rsid w:val="000D6D7E"/>
    <w:rsid w:val="000E3560"/>
    <w:rsid w:val="001019D8"/>
    <w:rsid w:val="001033F0"/>
    <w:rsid w:val="00122D9C"/>
    <w:rsid w:val="00125A5F"/>
    <w:rsid w:val="001561F2"/>
    <w:rsid w:val="001817CF"/>
    <w:rsid w:val="001A356E"/>
    <w:rsid w:val="001B1E49"/>
    <w:rsid w:val="001B222F"/>
    <w:rsid w:val="001D48A9"/>
    <w:rsid w:val="0021328F"/>
    <w:rsid w:val="002215D2"/>
    <w:rsid w:val="00252976"/>
    <w:rsid w:val="0026350F"/>
    <w:rsid w:val="002937DF"/>
    <w:rsid w:val="00296253"/>
    <w:rsid w:val="002A3C43"/>
    <w:rsid w:val="002B2D10"/>
    <w:rsid w:val="002B3C9C"/>
    <w:rsid w:val="002B3E78"/>
    <w:rsid w:val="0030411B"/>
    <w:rsid w:val="00331831"/>
    <w:rsid w:val="0035743F"/>
    <w:rsid w:val="00363010"/>
    <w:rsid w:val="0036675B"/>
    <w:rsid w:val="003815E7"/>
    <w:rsid w:val="00386CAD"/>
    <w:rsid w:val="00387021"/>
    <w:rsid w:val="00391801"/>
    <w:rsid w:val="00391FF0"/>
    <w:rsid w:val="00394D98"/>
    <w:rsid w:val="003B7051"/>
    <w:rsid w:val="003C069F"/>
    <w:rsid w:val="003C0742"/>
    <w:rsid w:val="003E1653"/>
    <w:rsid w:val="003E552B"/>
    <w:rsid w:val="003F134E"/>
    <w:rsid w:val="004067FF"/>
    <w:rsid w:val="00446165"/>
    <w:rsid w:val="00473B7D"/>
    <w:rsid w:val="0048209C"/>
    <w:rsid w:val="004A1AD9"/>
    <w:rsid w:val="004C0D1F"/>
    <w:rsid w:val="004C56A8"/>
    <w:rsid w:val="004F293F"/>
    <w:rsid w:val="00530A57"/>
    <w:rsid w:val="0053772E"/>
    <w:rsid w:val="00543BC5"/>
    <w:rsid w:val="0057236A"/>
    <w:rsid w:val="005724DF"/>
    <w:rsid w:val="00595CC0"/>
    <w:rsid w:val="005A7392"/>
    <w:rsid w:val="005B5BEB"/>
    <w:rsid w:val="005D4942"/>
    <w:rsid w:val="005D7E21"/>
    <w:rsid w:val="005E4659"/>
    <w:rsid w:val="005E7378"/>
    <w:rsid w:val="005F437C"/>
    <w:rsid w:val="00616323"/>
    <w:rsid w:val="00620D0B"/>
    <w:rsid w:val="006264A4"/>
    <w:rsid w:val="006309B5"/>
    <w:rsid w:val="006323D4"/>
    <w:rsid w:val="00635DF5"/>
    <w:rsid w:val="0065717F"/>
    <w:rsid w:val="006577EB"/>
    <w:rsid w:val="00660337"/>
    <w:rsid w:val="006631CC"/>
    <w:rsid w:val="00665DC0"/>
    <w:rsid w:val="00673399"/>
    <w:rsid w:val="0068321A"/>
    <w:rsid w:val="00694652"/>
    <w:rsid w:val="00697EF5"/>
    <w:rsid w:val="006A2BCA"/>
    <w:rsid w:val="006A36CC"/>
    <w:rsid w:val="006C1F8D"/>
    <w:rsid w:val="007013AB"/>
    <w:rsid w:val="0071060E"/>
    <w:rsid w:val="00720D4D"/>
    <w:rsid w:val="00721CCB"/>
    <w:rsid w:val="00732D07"/>
    <w:rsid w:val="007635BF"/>
    <w:rsid w:val="00776970"/>
    <w:rsid w:val="00777DE0"/>
    <w:rsid w:val="00785EF2"/>
    <w:rsid w:val="00792647"/>
    <w:rsid w:val="00792A1E"/>
    <w:rsid w:val="0079545C"/>
    <w:rsid w:val="007C1644"/>
    <w:rsid w:val="007D076C"/>
    <w:rsid w:val="007D45A1"/>
    <w:rsid w:val="007E5256"/>
    <w:rsid w:val="007F0707"/>
    <w:rsid w:val="007F1CE0"/>
    <w:rsid w:val="0081076E"/>
    <w:rsid w:val="00832118"/>
    <w:rsid w:val="00853BEE"/>
    <w:rsid w:val="00856B16"/>
    <w:rsid w:val="008702FA"/>
    <w:rsid w:val="00877910"/>
    <w:rsid w:val="008B0218"/>
    <w:rsid w:val="008B0D3F"/>
    <w:rsid w:val="008D69A8"/>
    <w:rsid w:val="008E1F0F"/>
    <w:rsid w:val="008E50D7"/>
    <w:rsid w:val="008E7701"/>
    <w:rsid w:val="00930A67"/>
    <w:rsid w:val="00937A1E"/>
    <w:rsid w:val="00950A62"/>
    <w:rsid w:val="00954AC2"/>
    <w:rsid w:val="009673E3"/>
    <w:rsid w:val="00970954"/>
    <w:rsid w:val="00972CEB"/>
    <w:rsid w:val="009A1897"/>
    <w:rsid w:val="009A7BC9"/>
    <w:rsid w:val="009B48D5"/>
    <w:rsid w:val="009D3E8F"/>
    <w:rsid w:val="009F719F"/>
    <w:rsid w:val="00A01C2E"/>
    <w:rsid w:val="00A16CD6"/>
    <w:rsid w:val="00A170CF"/>
    <w:rsid w:val="00A3177E"/>
    <w:rsid w:val="00A341E4"/>
    <w:rsid w:val="00A47D44"/>
    <w:rsid w:val="00A62060"/>
    <w:rsid w:val="00A77603"/>
    <w:rsid w:val="00A8418C"/>
    <w:rsid w:val="00A856DA"/>
    <w:rsid w:val="00A94B26"/>
    <w:rsid w:val="00A9568E"/>
    <w:rsid w:val="00AA1432"/>
    <w:rsid w:val="00AB5007"/>
    <w:rsid w:val="00AC35FB"/>
    <w:rsid w:val="00AC75A3"/>
    <w:rsid w:val="00AD66DF"/>
    <w:rsid w:val="00AE3AFA"/>
    <w:rsid w:val="00B1235E"/>
    <w:rsid w:val="00B17153"/>
    <w:rsid w:val="00B24ED2"/>
    <w:rsid w:val="00B25D00"/>
    <w:rsid w:val="00B41714"/>
    <w:rsid w:val="00B577DE"/>
    <w:rsid w:val="00B61902"/>
    <w:rsid w:val="00B62281"/>
    <w:rsid w:val="00B772FF"/>
    <w:rsid w:val="00B81C48"/>
    <w:rsid w:val="00BA3CF5"/>
    <w:rsid w:val="00BB0EB3"/>
    <w:rsid w:val="00BB256E"/>
    <w:rsid w:val="00BC1EAD"/>
    <w:rsid w:val="00BD696F"/>
    <w:rsid w:val="00BE5597"/>
    <w:rsid w:val="00BF5C8D"/>
    <w:rsid w:val="00C1616D"/>
    <w:rsid w:val="00C37833"/>
    <w:rsid w:val="00C46FF2"/>
    <w:rsid w:val="00C60E36"/>
    <w:rsid w:val="00C643F9"/>
    <w:rsid w:val="00C7796B"/>
    <w:rsid w:val="00CC40A1"/>
    <w:rsid w:val="00CD0CD6"/>
    <w:rsid w:val="00D013FD"/>
    <w:rsid w:val="00D322BF"/>
    <w:rsid w:val="00D466FF"/>
    <w:rsid w:val="00D47FF2"/>
    <w:rsid w:val="00D612DF"/>
    <w:rsid w:val="00D72D2B"/>
    <w:rsid w:val="00D8180E"/>
    <w:rsid w:val="00D83617"/>
    <w:rsid w:val="00DA1F7A"/>
    <w:rsid w:val="00DA2207"/>
    <w:rsid w:val="00DA6B45"/>
    <w:rsid w:val="00DA6C7D"/>
    <w:rsid w:val="00DB6B6C"/>
    <w:rsid w:val="00DC5E66"/>
    <w:rsid w:val="00DD6036"/>
    <w:rsid w:val="00DE0F1D"/>
    <w:rsid w:val="00E15856"/>
    <w:rsid w:val="00E24477"/>
    <w:rsid w:val="00E4241C"/>
    <w:rsid w:val="00E63EEA"/>
    <w:rsid w:val="00EC3A28"/>
    <w:rsid w:val="00ED1312"/>
    <w:rsid w:val="00ED16B5"/>
    <w:rsid w:val="00ED7964"/>
    <w:rsid w:val="00F13C69"/>
    <w:rsid w:val="00F2754E"/>
    <w:rsid w:val="00F45629"/>
    <w:rsid w:val="00F5083C"/>
    <w:rsid w:val="00F74019"/>
    <w:rsid w:val="00FA01C2"/>
    <w:rsid w:val="00FA19F4"/>
    <w:rsid w:val="00FB2F05"/>
    <w:rsid w:val="00FD03AB"/>
    <w:rsid w:val="00FE15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09C4C9"/>
  <w15:chartTrackingRefBased/>
  <w15:docId w15:val="{C411012C-5C57-4089-B954-6F0ED2C4C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76C62"/>
    <w:rPr>
      <w:sz w:val="24"/>
      <w:szCs w:val="24"/>
    </w:rPr>
  </w:style>
  <w:style w:type="paragraph" w:styleId="3">
    <w:name w:val="heading 3"/>
    <w:basedOn w:val="a"/>
    <w:next w:val="a"/>
    <w:qFormat/>
    <w:rsid w:val="00076C62"/>
    <w:pPr>
      <w:keepNext/>
      <w:widowControl w:val="0"/>
      <w:jc w:val="center"/>
      <w:outlineLvl w:val="2"/>
    </w:pPr>
    <w:rPr>
      <w:b/>
      <w:bCs/>
      <w:kern w:val="2"/>
      <w:sz w:val="36"/>
    </w:rPr>
  </w:style>
  <w:style w:type="paragraph" w:styleId="4">
    <w:name w:val="heading 4"/>
    <w:basedOn w:val="a"/>
    <w:next w:val="a"/>
    <w:qFormat/>
    <w:rsid w:val="00076C62"/>
    <w:pPr>
      <w:keepNext/>
      <w:spacing w:line="720" w:lineRule="auto"/>
      <w:outlineLvl w:val="3"/>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76C62"/>
    <w:pPr>
      <w:widowControl w:val="0"/>
      <w:spacing w:line="200" w:lineRule="exact"/>
      <w:jc w:val="both"/>
    </w:pPr>
    <w:rPr>
      <w:rFonts w:eastAsia="標楷體"/>
      <w:kern w:val="2"/>
      <w:sz w:val="14"/>
    </w:rPr>
  </w:style>
  <w:style w:type="paragraph" w:styleId="a4">
    <w:name w:val="header"/>
    <w:basedOn w:val="a"/>
    <w:link w:val="a5"/>
    <w:rsid w:val="0065717F"/>
    <w:pPr>
      <w:tabs>
        <w:tab w:val="center" w:pos="4153"/>
        <w:tab w:val="right" w:pos="8306"/>
      </w:tabs>
      <w:snapToGrid w:val="0"/>
    </w:pPr>
    <w:rPr>
      <w:sz w:val="20"/>
      <w:szCs w:val="20"/>
    </w:rPr>
  </w:style>
  <w:style w:type="character" w:customStyle="1" w:styleId="a5">
    <w:name w:val="頁首 字元"/>
    <w:basedOn w:val="a0"/>
    <w:link w:val="a4"/>
    <w:rsid w:val="0065717F"/>
  </w:style>
  <w:style w:type="paragraph" w:styleId="a6">
    <w:name w:val="footer"/>
    <w:basedOn w:val="a"/>
    <w:link w:val="a7"/>
    <w:uiPriority w:val="99"/>
    <w:rsid w:val="0065717F"/>
    <w:pPr>
      <w:tabs>
        <w:tab w:val="center" w:pos="4153"/>
        <w:tab w:val="right" w:pos="8306"/>
      </w:tabs>
      <w:snapToGrid w:val="0"/>
    </w:pPr>
    <w:rPr>
      <w:sz w:val="20"/>
      <w:szCs w:val="20"/>
    </w:rPr>
  </w:style>
  <w:style w:type="character" w:customStyle="1" w:styleId="a7">
    <w:name w:val="頁尾 字元"/>
    <w:basedOn w:val="a0"/>
    <w:link w:val="a6"/>
    <w:uiPriority w:val="99"/>
    <w:rsid w:val="0065717F"/>
  </w:style>
  <w:style w:type="paragraph" w:styleId="a8">
    <w:name w:val="Balloon Text"/>
    <w:basedOn w:val="a"/>
    <w:link w:val="a9"/>
    <w:rsid w:val="000C5B33"/>
    <w:rPr>
      <w:rFonts w:ascii="Cambria" w:hAnsi="Cambria"/>
      <w:sz w:val="18"/>
      <w:szCs w:val="18"/>
    </w:rPr>
  </w:style>
  <w:style w:type="character" w:customStyle="1" w:styleId="a9">
    <w:name w:val="註解方塊文字 字元"/>
    <w:link w:val="a8"/>
    <w:rsid w:val="000C5B33"/>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756124">
      <w:bodyDiv w:val="1"/>
      <w:marLeft w:val="0"/>
      <w:marRight w:val="0"/>
      <w:marTop w:val="0"/>
      <w:marBottom w:val="0"/>
      <w:divBdr>
        <w:top w:val="none" w:sz="0" w:space="0" w:color="auto"/>
        <w:left w:val="none" w:sz="0" w:space="0" w:color="auto"/>
        <w:bottom w:val="none" w:sz="0" w:space="0" w:color="auto"/>
        <w:right w:val="none" w:sz="0" w:space="0" w:color="auto"/>
      </w:divBdr>
    </w:div>
    <w:div w:id="650518959">
      <w:bodyDiv w:val="1"/>
      <w:marLeft w:val="0"/>
      <w:marRight w:val="0"/>
      <w:marTop w:val="0"/>
      <w:marBottom w:val="0"/>
      <w:divBdr>
        <w:top w:val="none" w:sz="0" w:space="0" w:color="auto"/>
        <w:left w:val="none" w:sz="0" w:space="0" w:color="auto"/>
        <w:bottom w:val="none" w:sz="0" w:space="0" w:color="auto"/>
        <w:right w:val="none" w:sz="0" w:space="0" w:color="auto"/>
      </w:divBdr>
    </w:div>
    <w:div w:id="802774300">
      <w:bodyDiv w:val="1"/>
      <w:marLeft w:val="0"/>
      <w:marRight w:val="0"/>
      <w:marTop w:val="0"/>
      <w:marBottom w:val="0"/>
      <w:divBdr>
        <w:top w:val="none" w:sz="0" w:space="0" w:color="auto"/>
        <w:left w:val="none" w:sz="0" w:space="0" w:color="auto"/>
        <w:bottom w:val="none" w:sz="0" w:space="0" w:color="auto"/>
        <w:right w:val="none" w:sz="0" w:space="0" w:color="auto"/>
      </w:divBdr>
      <w:divsChild>
        <w:div w:id="47537333">
          <w:marLeft w:val="0"/>
          <w:marRight w:val="0"/>
          <w:marTop w:val="0"/>
          <w:marBottom w:val="0"/>
          <w:divBdr>
            <w:top w:val="none" w:sz="0" w:space="0" w:color="auto"/>
            <w:left w:val="none" w:sz="0" w:space="0" w:color="auto"/>
            <w:bottom w:val="none" w:sz="0" w:space="0" w:color="auto"/>
            <w:right w:val="none" w:sz="0" w:space="0" w:color="auto"/>
          </w:divBdr>
        </w:div>
      </w:divsChild>
    </w:div>
    <w:div w:id="1059590638">
      <w:bodyDiv w:val="1"/>
      <w:marLeft w:val="0"/>
      <w:marRight w:val="0"/>
      <w:marTop w:val="0"/>
      <w:marBottom w:val="0"/>
      <w:divBdr>
        <w:top w:val="none" w:sz="0" w:space="0" w:color="auto"/>
        <w:left w:val="none" w:sz="0" w:space="0" w:color="auto"/>
        <w:bottom w:val="none" w:sz="0" w:space="0" w:color="auto"/>
        <w:right w:val="none" w:sz="0" w:space="0" w:color="auto"/>
      </w:divBdr>
    </w:div>
    <w:div w:id="1582595361">
      <w:bodyDiv w:val="1"/>
      <w:marLeft w:val="0"/>
      <w:marRight w:val="0"/>
      <w:marTop w:val="0"/>
      <w:marBottom w:val="0"/>
      <w:divBdr>
        <w:top w:val="none" w:sz="0" w:space="0" w:color="auto"/>
        <w:left w:val="none" w:sz="0" w:space="0" w:color="auto"/>
        <w:bottom w:val="none" w:sz="0" w:space="0" w:color="auto"/>
        <w:right w:val="none" w:sz="0" w:space="0" w:color="auto"/>
      </w:divBdr>
      <w:divsChild>
        <w:div w:id="1333796699">
          <w:marLeft w:val="0"/>
          <w:marRight w:val="0"/>
          <w:marTop w:val="0"/>
          <w:marBottom w:val="0"/>
          <w:divBdr>
            <w:top w:val="none" w:sz="0" w:space="0" w:color="auto"/>
            <w:left w:val="none" w:sz="0" w:space="0" w:color="auto"/>
            <w:bottom w:val="none" w:sz="0" w:space="0" w:color="auto"/>
            <w:right w:val="none" w:sz="0" w:space="0" w:color="auto"/>
          </w:divBdr>
          <w:divsChild>
            <w:div w:id="153955897">
              <w:marLeft w:val="0"/>
              <w:marRight w:val="60"/>
              <w:marTop w:val="0"/>
              <w:marBottom w:val="0"/>
              <w:divBdr>
                <w:top w:val="none" w:sz="0" w:space="0" w:color="auto"/>
                <w:left w:val="none" w:sz="0" w:space="0" w:color="auto"/>
                <w:bottom w:val="none" w:sz="0" w:space="0" w:color="auto"/>
                <w:right w:val="none" w:sz="0" w:space="0" w:color="auto"/>
              </w:divBdr>
              <w:divsChild>
                <w:div w:id="435977452">
                  <w:marLeft w:val="0"/>
                  <w:marRight w:val="0"/>
                  <w:marTop w:val="0"/>
                  <w:marBottom w:val="120"/>
                  <w:divBdr>
                    <w:top w:val="single" w:sz="6" w:space="0" w:color="C0C0C0"/>
                    <w:left w:val="single" w:sz="6" w:space="0" w:color="D9D9D9"/>
                    <w:bottom w:val="single" w:sz="6" w:space="0" w:color="D9D9D9"/>
                    <w:right w:val="single" w:sz="6" w:space="0" w:color="D9D9D9"/>
                  </w:divBdr>
                  <w:divsChild>
                    <w:div w:id="540358180">
                      <w:marLeft w:val="0"/>
                      <w:marRight w:val="0"/>
                      <w:marTop w:val="0"/>
                      <w:marBottom w:val="0"/>
                      <w:divBdr>
                        <w:top w:val="none" w:sz="0" w:space="0" w:color="auto"/>
                        <w:left w:val="none" w:sz="0" w:space="0" w:color="auto"/>
                        <w:bottom w:val="none" w:sz="0" w:space="0" w:color="auto"/>
                        <w:right w:val="none" w:sz="0" w:space="0" w:color="auto"/>
                      </w:divBdr>
                    </w:div>
                    <w:div w:id="1694184726">
                      <w:marLeft w:val="0"/>
                      <w:marRight w:val="0"/>
                      <w:marTop w:val="0"/>
                      <w:marBottom w:val="0"/>
                      <w:divBdr>
                        <w:top w:val="none" w:sz="0" w:space="0" w:color="auto"/>
                        <w:left w:val="none" w:sz="0" w:space="0" w:color="auto"/>
                        <w:bottom w:val="none" w:sz="0" w:space="0" w:color="auto"/>
                        <w:right w:val="none" w:sz="0" w:space="0" w:color="auto"/>
                      </w:divBdr>
                    </w:div>
                  </w:divsChild>
                </w:div>
                <w:div w:id="465975207">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656836387">
          <w:marLeft w:val="0"/>
          <w:marRight w:val="0"/>
          <w:marTop w:val="0"/>
          <w:marBottom w:val="0"/>
          <w:divBdr>
            <w:top w:val="none" w:sz="0" w:space="0" w:color="auto"/>
            <w:left w:val="none" w:sz="0" w:space="0" w:color="auto"/>
            <w:bottom w:val="none" w:sz="0" w:space="0" w:color="auto"/>
            <w:right w:val="none" w:sz="0" w:space="0" w:color="auto"/>
          </w:divBdr>
          <w:divsChild>
            <w:div w:id="675886286">
              <w:marLeft w:val="60"/>
              <w:marRight w:val="0"/>
              <w:marTop w:val="0"/>
              <w:marBottom w:val="0"/>
              <w:divBdr>
                <w:top w:val="none" w:sz="0" w:space="0" w:color="auto"/>
                <w:left w:val="none" w:sz="0" w:space="0" w:color="auto"/>
                <w:bottom w:val="none" w:sz="0" w:space="0" w:color="auto"/>
                <w:right w:val="none" w:sz="0" w:space="0" w:color="auto"/>
              </w:divBdr>
              <w:divsChild>
                <w:div w:id="1441603187">
                  <w:marLeft w:val="0"/>
                  <w:marRight w:val="0"/>
                  <w:marTop w:val="0"/>
                  <w:marBottom w:val="0"/>
                  <w:divBdr>
                    <w:top w:val="none" w:sz="0" w:space="0" w:color="auto"/>
                    <w:left w:val="none" w:sz="0" w:space="0" w:color="auto"/>
                    <w:bottom w:val="none" w:sz="0" w:space="0" w:color="auto"/>
                    <w:right w:val="none" w:sz="0" w:space="0" w:color="auto"/>
                  </w:divBdr>
                  <w:divsChild>
                    <w:div w:id="1225020154">
                      <w:marLeft w:val="0"/>
                      <w:marRight w:val="0"/>
                      <w:marTop w:val="0"/>
                      <w:marBottom w:val="120"/>
                      <w:divBdr>
                        <w:top w:val="single" w:sz="6" w:space="0" w:color="F5F5F5"/>
                        <w:left w:val="single" w:sz="6" w:space="0" w:color="F5F5F5"/>
                        <w:bottom w:val="single" w:sz="6" w:space="0" w:color="F5F5F5"/>
                        <w:right w:val="single" w:sz="6" w:space="0" w:color="F5F5F5"/>
                      </w:divBdr>
                      <w:divsChild>
                        <w:div w:id="1468548690">
                          <w:marLeft w:val="0"/>
                          <w:marRight w:val="0"/>
                          <w:marTop w:val="0"/>
                          <w:marBottom w:val="0"/>
                          <w:divBdr>
                            <w:top w:val="none" w:sz="0" w:space="0" w:color="auto"/>
                            <w:left w:val="none" w:sz="0" w:space="0" w:color="auto"/>
                            <w:bottom w:val="none" w:sz="0" w:space="0" w:color="auto"/>
                            <w:right w:val="none" w:sz="0" w:space="0" w:color="auto"/>
                          </w:divBdr>
                          <w:divsChild>
                            <w:div w:id="19056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911532">
      <w:bodyDiv w:val="1"/>
      <w:marLeft w:val="0"/>
      <w:marRight w:val="0"/>
      <w:marTop w:val="0"/>
      <w:marBottom w:val="0"/>
      <w:divBdr>
        <w:top w:val="none" w:sz="0" w:space="0" w:color="auto"/>
        <w:left w:val="none" w:sz="0" w:space="0" w:color="auto"/>
        <w:bottom w:val="none" w:sz="0" w:space="0" w:color="auto"/>
        <w:right w:val="none" w:sz="0" w:space="0" w:color="auto"/>
      </w:divBdr>
      <w:divsChild>
        <w:div w:id="1653174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88DCE-37D4-4E36-9AAD-11329B8F5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2462</Words>
  <Characters>14039</Characters>
  <Application>Microsoft Office Word</Application>
  <DocSecurity>0</DocSecurity>
  <Lines>116</Lines>
  <Paragraphs>32</Paragraphs>
  <ScaleCrop>false</ScaleCrop>
  <Company>Microsoft</Company>
  <LinksUpToDate>false</LinksUpToDate>
  <CharactersWithSpaces>16469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FSII暐凱檢驗科技股份國際有限公司</dc:title>
  <dc:subject/>
  <dc:creator>chun</dc:creator>
  <cp:keywords/>
  <cp:lastModifiedBy>5371</cp:lastModifiedBy>
  <cp:revision>4</cp:revision>
  <cp:lastPrinted>2024-01-11T07:01:00Z</cp:lastPrinted>
  <dcterms:created xsi:type="dcterms:W3CDTF">2025-01-23T07:27:00Z</dcterms:created>
  <dcterms:modified xsi:type="dcterms:W3CDTF">2025-03-06T07:32:00Z</dcterms:modified>
</cp:coreProperties>
</file>